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98D11" w14:textId="434F1101"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0B57D8">
        <w:rPr>
          <w:rFonts w:ascii="Arial" w:eastAsia="Times New Roman" w:hAnsi="Arial" w:cs="Arial"/>
          <w:color w:val="FF0000"/>
          <w:sz w:val="18"/>
          <w:szCs w:val="18"/>
          <w:lang w:eastAsia="pt-BR"/>
        </w:rPr>
        <w:t>0202</w:t>
      </w:r>
      <w:r w:rsidR="00CE1F91" w:rsidRPr="0076229B">
        <w:rPr>
          <w:rFonts w:ascii="Arial" w:eastAsia="Times New Roman" w:hAnsi="Arial" w:cs="Arial"/>
          <w:color w:val="FF0000"/>
          <w:sz w:val="18"/>
          <w:szCs w:val="18"/>
          <w:lang w:eastAsia="pt-BR"/>
        </w:rPr>
        <w:t>/202</w:t>
      </w:r>
      <w:r w:rsidR="000B57D8">
        <w:rPr>
          <w:rFonts w:ascii="Arial" w:eastAsia="Times New Roman" w:hAnsi="Arial" w:cs="Arial"/>
          <w:color w:val="FF0000"/>
          <w:sz w:val="18"/>
          <w:szCs w:val="18"/>
          <w:lang w:eastAsia="pt-BR"/>
        </w:rPr>
        <w:t>6</w:t>
      </w:r>
    </w:p>
    <w:p w14:paraId="2EE5687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E58C4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E433A9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042C631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5E1485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EA0D7D2"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1B845F32" w14:textId="2C9E6E38"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BE6898" w:rsidRPr="00BE6898">
        <w:rPr>
          <w:rFonts w:ascii="Arial" w:hAnsi="Arial" w:cs="Arial"/>
          <w:b/>
          <w:bCs/>
          <w:sz w:val="18"/>
          <w:szCs w:val="18"/>
        </w:rPr>
        <w:t>GERADOR PULSOS CARDIOVERSOR-DESFIBRILADOR MULTISSÍTIO DF-4, GERADOR PULSOS CARDIOVERSOR-DESFIBRILADORMULTISSÍTIO  DF-4, CABO-ELETRODOCARDIOVERSOR-DESFIBRILADOR MONOCOIL DF-4, CABO-ELETRODO EPICÁRDICO BIPOLAR SEM SUTURA 54CM e ELETRODO P/ ESTIMULAÇÃO VENTRICULAR ESQUERDA QUADRIPOLAR</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4044B4B7"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6D5A91F"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6DC5DF87"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5B1D3301"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0A3A9C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80C39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37DD164F" w14:textId="4A131668"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BE6898">
        <w:rPr>
          <w:rFonts w:ascii="Arial" w:eastAsia="Times New Roman" w:hAnsi="Arial" w:cs="Arial"/>
          <w:b/>
          <w:bCs/>
          <w:sz w:val="18"/>
          <w:szCs w:val="18"/>
          <w:lang w:eastAsia="pt-BR"/>
        </w:rPr>
        <w:t>25/03/2026</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 xml:space="preserve">às </w:t>
      </w:r>
      <w:r w:rsidRPr="002355B4">
        <w:rPr>
          <w:rFonts w:ascii="Arial" w:eastAsia="Times New Roman" w:hAnsi="Arial" w:cs="Arial"/>
          <w:b/>
          <w:color w:val="000000"/>
          <w:sz w:val="18"/>
          <w:szCs w:val="18"/>
          <w:lang w:eastAsia="pt-BR"/>
        </w:rPr>
        <w:t>09:00</w:t>
      </w:r>
      <w:r w:rsidRPr="00592295">
        <w:rPr>
          <w:rFonts w:ascii="Arial" w:eastAsia="Times New Roman" w:hAnsi="Arial" w:cs="Arial"/>
          <w:b/>
          <w:bCs/>
          <w:color w:val="000000"/>
          <w:sz w:val="18"/>
          <w:szCs w:val="18"/>
          <w:lang w:eastAsia="pt-BR"/>
        </w:rPr>
        <w:t>h (horário de Brasília)</w:t>
      </w:r>
    </w:p>
    <w:p w14:paraId="37AD97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AC7CB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9F82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0FF12744"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317C194C"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0E337E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27E5453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219DC2E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49D39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77464F1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5F55B6D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6545601"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C7466E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389BFC7D"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53322213"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45520480"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768374EB"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2C295415"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488B7515"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29177D19"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526F317"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486603"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6E7E64D1"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01EE9D11"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3A0C4176"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03380CC3" w14:textId="77777777" w:rsidR="003D577F" w:rsidRPr="00592295" w:rsidRDefault="000B57D8"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93F5AC0" w14:textId="0ECACE51" w:rsidR="00E60C80" w:rsidRDefault="000B57D8" w:rsidP="00272CE7">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D36A0FD" w14:textId="77777777" w:rsidR="00272CE7" w:rsidRDefault="00272CE7">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00AFE441" w14:textId="1559B30C"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76D43F17" w14:textId="055380CD"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0B57D8" w:rsidRPr="0076229B">
        <w:rPr>
          <w:rFonts w:ascii="Arial" w:eastAsia="Times New Roman" w:hAnsi="Arial" w:cs="Arial"/>
          <w:color w:val="FF0000"/>
          <w:sz w:val="18"/>
          <w:szCs w:val="18"/>
          <w:lang w:eastAsia="pt-BR"/>
        </w:rPr>
        <w:t>9</w:t>
      </w:r>
      <w:r w:rsidR="000B57D8">
        <w:rPr>
          <w:rFonts w:ascii="Arial" w:eastAsia="Times New Roman" w:hAnsi="Arial" w:cs="Arial"/>
          <w:color w:val="FF0000"/>
          <w:sz w:val="18"/>
          <w:szCs w:val="18"/>
          <w:lang w:eastAsia="pt-BR"/>
        </w:rPr>
        <w:t>0202</w:t>
      </w:r>
      <w:r w:rsidR="000B57D8" w:rsidRPr="0076229B">
        <w:rPr>
          <w:rFonts w:ascii="Arial" w:eastAsia="Times New Roman" w:hAnsi="Arial" w:cs="Arial"/>
          <w:color w:val="FF0000"/>
          <w:sz w:val="18"/>
          <w:szCs w:val="18"/>
          <w:lang w:eastAsia="pt-BR"/>
        </w:rPr>
        <w:t>/202</w:t>
      </w:r>
      <w:r w:rsidR="000B57D8">
        <w:rPr>
          <w:rFonts w:ascii="Arial" w:eastAsia="Times New Roman" w:hAnsi="Arial" w:cs="Arial"/>
          <w:color w:val="FF0000"/>
          <w:sz w:val="18"/>
          <w:szCs w:val="18"/>
          <w:lang w:eastAsia="pt-BR"/>
        </w:rPr>
        <w:t>6</w:t>
      </w:r>
      <w:bookmarkStart w:id="1" w:name="_GoBack"/>
      <w:bookmarkEnd w:id="1"/>
    </w:p>
    <w:p w14:paraId="7E2328E9" w14:textId="5963AB76" w:rsidR="003D577F" w:rsidRPr="00592295" w:rsidRDefault="00E92B85" w:rsidP="00E60C80">
      <w:pPr>
        <w:spacing w:before="285" w:after="285" w:line="240" w:lineRule="auto"/>
        <w:ind w:firstLine="567"/>
        <w:jc w:val="center"/>
        <w:rPr>
          <w:rFonts w:ascii="Arial" w:eastAsia="Times New Roman" w:hAnsi="Arial" w:cs="Arial"/>
          <w:color w:val="000000"/>
          <w:sz w:val="18"/>
          <w:szCs w:val="18"/>
          <w:lang w:eastAsia="pt-BR"/>
        </w:rPr>
      </w:pPr>
      <w:r w:rsidRPr="00BE6898">
        <w:rPr>
          <w:rFonts w:ascii="Arial" w:eastAsia="Times New Roman" w:hAnsi="Arial" w:cs="Arial"/>
          <w:sz w:val="18"/>
          <w:szCs w:val="18"/>
          <w:lang w:eastAsia="pt-BR"/>
        </w:rPr>
        <w:t>(</w:t>
      </w:r>
      <w:r w:rsidRPr="00BE6898">
        <w:rPr>
          <w:rFonts w:ascii="Arial" w:eastAsia="Times New Roman" w:hAnsi="Arial" w:cs="Arial"/>
          <w:sz w:val="18"/>
          <w:szCs w:val="18"/>
          <w:u w:val="single"/>
          <w:lang w:eastAsia="pt-BR"/>
        </w:rPr>
        <w:t xml:space="preserve">Processo Administrativo SEI n° </w:t>
      </w:r>
      <w:r w:rsidR="00BE6898" w:rsidRPr="00BE6898">
        <w:rPr>
          <w:rFonts w:ascii="Arial" w:eastAsia="Times New Roman" w:hAnsi="Arial" w:cs="Arial"/>
          <w:sz w:val="18"/>
          <w:szCs w:val="18"/>
          <w:u w:val="single"/>
          <w:lang w:eastAsia="pt-BR"/>
        </w:rPr>
        <w:t>145.00032279/2025-21</w:t>
      </w:r>
      <w:r w:rsidR="00427E90" w:rsidRPr="00BE6898">
        <w:rPr>
          <w:rFonts w:ascii="Arial" w:eastAsia="Times New Roman" w:hAnsi="Arial" w:cs="Arial"/>
          <w:sz w:val="18"/>
          <w:szCs w:val="18"/>
          <w:u w:val="single"/>
          <w:lang w:eastAsia="pt-BR"/>
        </w:rPr>
        <w:t>)</w:t>
      </w:r>
    </w:p>
    <w:p w14:paraId="25E55D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6B322615"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DEBD9D4" w14:textId="586F2086"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BE6898" w:rsidRPr="00BE6898">
        <w:rPr>
          <w:rFonts w:ascii="Arial" w:hAnsi="Arial" w:cs="Arial"/>
          <w:b/>
          <w:bCs/>
          <w:sz w:val="18"/>
          <w:szCs w:val="18"/>
        </w:rPr>
        <w:t>GERADOR PULSOS CARDIOVERSOR-DESFIBRILADOR MULTISSÍTIO DF-4, GERADOR PULSOS CARDIOVERSOR-DESFIBRILADORMULTISSÍTIO  DF-4, CABO-ELETRODOCARDIOVERSOR-DESFIBRILADOR MONOCOIL DF-4, CABO-ELETRODO EPICÁRDICO BIPOLAR SEM SUTURA 54CM e ELETRODO P/ ESTIMULAÇÃO VENTRICULAR ESQUERDA QUADRIPOLAR</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5C1090ED"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0294B822"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E689046"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2C738F72"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852D3DD"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Tratando-se de licitação para registro de preços, as regras referentes aos órgãos ou </w:t>
      </w:r>
      <w:proofErr w:type="gramStart"/>
      <w:r w:rsidRPr="00592295">
        <w:rPr>
          <w:rFonts w:ascii="Arial" w:eastAsia="Times New Roman" w:hAnsi="Arial" w:cs="Arial"/>
          <w:color w:val="000000"/>
          <w:sz w:val="18"/>
          <w:szCs w:val="18"/>
          <w:lang w:eastAsia="pt-BR"/>
        </w:rPr>
        <w:t>entidades gerenciador</w:t>
      </w:r>
      <w:proofErr w:type="gramEnd"/>
      <w:r w:rsidRPr="00592295">
        <w:rPr>
          <w:rFonts w:ascii="Arial" w:eastAsia="Times New Roman" w:hAnsi="Arial" w:cs="Arial"/>
          <w:color w:val="000000"/>
          <w:sz w:val="18"/>
          <w:szCs w:val="18"/>
          <w:lang w:eastAsia="pt-BR"/>
        </w:rPr>
        <w:t xml:space="preserve"> e participante (s), bem como a eventuais adesões são as que constam da minuta de Ata de Registro de Preços apresentada como Anexo deste Edital.</w:t>
      </w:r>
    </w:p>
    <w:p w14:paraId="4C96C21E"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4EA1C3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EE547F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 xml:space="preserve">3.1.1. Os interessados deverão atender às condições exigidas no cadastramento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até o terceiro dia útil anterior à data prevista para recebimento das propostas.</w:t>
      </w:r>
      <w:bookmarkEnd w:id="7"/>
    </w:p>
    <w:p w14:paraId="2D05A5EB"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CBAF92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BF4D2F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3A4D1A8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AFE8E1F"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529F0B22" w14:textId="60D0BACC" w:rsidR="00DC6964" w:rsidRPr="00BE6898" w:rsidRDefault="003D577F" w:rsidP="00881EBB">
      <w:pPr>
        <w:pStyle w:val="NormalWeb"/>
        <w:spacing w:before="120" w:beforeAutospacing="0" w:after="0" w:afterAutospacing="0"/>
        <w:jc w:val="both"/>
        <w:rPr>
          <w:rFonts w:ascii="Arial" w:hAnsi="Arial" w:cs="Arial"/>
          <w:sz w:val="18"/>
          <w:szCs w:val="18"/>
        </w:rPr>
      </w:pPr>
      <w:r w:rsidRPr="00BE6898">
        <w:rPr>
          <w:rFonts w:ascii="Arial" w:hAnsi="Arial" w:cs="Arial"/>
          <w:sz w:val="18"/>
          <w:szCs w:val="18"/>
        </w:rPr>
        <w:t xml:space="preserve">3.5.1 </w:t>
      </w:r>
      <w:bookmarkStart w:id="8" w:name="_Ref113883338"/>
      <w:r w:rsidR="00BE6898" w:rsidRPr="00BE6898">
        <w:rPr>
          <w:rFonts w:ascii="Arial" w:hAnsi="Arial" w:cs="Arial"/>
          <w:sz w:val="18"/>
          <w:szCs w:val="18"/>
        </w:rPr>
        <w:t xml:space="preserve">A licitação será destinada à participação AMPLA, para os itens 01, 02, 03, 04 e 05, sendo aplicáveis as regras de tratamento favorecido constantes dos </w:t>
      </w:r>
      <w:proofErr w:type="spellStart"/>
      <w:r w:rsidR="00BE6898" w:rsidRPr="00BE6898">
        <w:rPr>
          <w:rFonts w:ascii="Arial" w:hAnsi="Arial" w:cs="Arial"/>
          <w:sz w:val="18"/>
          <w:szCs w:val="18"/>
        </w:rPr>
        <w:t>arts</w:t>
      </w:r>
      <w:proofErr w:type="spellEnd"/>
      <w:r w:rsidR="00BE6898" w:rsidRPr="00BE6898">
        <w:rPr>
          <w:rFonts w:ascii="Arial" w:hAnsi="Arial" w:cs="Arial"/>
          <w:sz w:val="18"/>
          <w:szCs w:val="18"/>
        </w:rPr>
        <w:t>. 42 a 45 da Lei Complementar nº 123, de 2006, observado o disposto no § 2º do art. 4º da Lei nº 14.133, de 2021, conforme documentação presente nos autos.</w:t>
      </w:r>
    </w:p>
    <w:p w14:paraId="3A7B0951"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proofErr w:type="gramStart"/>
      <w:r w:rsidRPr="00592295">
        <w:rPr>
          <w:rFonts w:ascii="Arial" w:hAnsi="Arial" w:cs="Arial"/>
          <w:color w:val="000000"/>
          <w:sz w:val="18"/>
          <w:szCs w:val="18"/>
        </w:rPr>
        <w:t>3.6 Não</w:t>
      </w:r>
      <w:proofErr w:type="gramEnd"/>
      <w:r w:rsidRPr="00592295">
        <w:rPr>
          <w:rFonts w:ascii="Arial" w:hAnsi="Arial" w:cs="Arial"/>
          <w:color w:val="000000"/>
          <w:sz w:val="18"/>
          <w:szCs w:val="18"/>
        </w:rPr>
        <w:t xml:space="preserve"> poderão disputar esta licitação:</w:t>
      </w:r>
    </w:p>
    <w:p w14:paraId="1D214CD5"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218D4A2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3.6.1 Aquele que não atenda às condições deste Edital e </w:t>
      </w:r>
      <w:proofErr w:type="gramStart"/>
      <w:r w:rsidRPr="00592295">
        <w:rPr>
          <w:rFonts w:ascii="Arial" w:eastAsia="Times New Roman" w:hAnsi="Arial" w:cs="Arial"/>
          <w:color w:val="000000"/>
          <w:sz w:val="18"/>
          <w:szCs w:val="18"/>
          <w:lang w:eastAsia="pt-BR"/>
        </w:rPr>
        <w:t>seu(</w:t>
      </w:r>
      <w:proofErr w:type="gramEnd"/>
      <w:r w:rsidRPr="00592295">
        <w:rPr>
          <w:rFonts w:ascii="Arial" w:eastAsia="Times New Roman" w:hAnsi="Arial" w:cs="Arial"/>
          <w:color w:val="000000"/>
          <w:sz w:val="18"/>
          <w:szCs w:val="18"/>
          <w:lang w:eastAsia="pt-BR"/>
        </w:rPr>
        <w:t>s) Anexo(s);</w:t>
      </w:r>
      <w:bookmarkStart w:id="9" w:name="_Ref114659912"/>
      <w:bookmarkEnd w:id="8"/>
    </w:p>
    <w:p w14:paraId="44621AD9"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02ACD3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B3B63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705B17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ABAD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62324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213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797D26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14B0A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46F0A0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18571C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0E5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proofErr w:type="gramStart"/>
      <w:r w:rsidRPr="00592295">
        <w:rPr>
          <w:rFonts w:ascii="Arial" w:eastAsia="Times New Roman" w:hAnsi="Arial" w:cs="Arial"/>
          <w:color w:val="000000"/>
          <w:sz w:val="18"/>
          <w:szCs w:val="18"/>
          <w:lang w:eastAsia="pt-BR"/>
        </w:rPr>
        <w:t>3.9 No</w:t>
      </w:r>
      <w:proofErr w:type="gramEnd"/>
      <w:r w:rsidRPr="00592295">
        <w:rPr>
          <w:rFonts w:ascii="Arial" w:eastAsia="Times New Roman" w:hAnsi="Arial" w:cs="Arial"/>
          <w:color w:val="000000"/>
          <w:sz w:val="18"/>
          <w:szCs w:val="18"/>
          <w:lang w:eastAsia="pt-BR"/>
        </w:rPr>
        <w:t xml:space="preserve"> que concerne aos subitens 3.6.2 e 3.6.3, equiparam-se aos autores do projeto as empresas integrantes do mesmo grupo econômico.</w:t>
      </w:r>
    </w:p>
    <w:p w14:paraId="523AE3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835B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04951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17CD62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3D389C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 Na</w:t>
      </w:r>
      <w:proofErr w:type="gramEnd"/>
      <w:r w:rsidRPr="00592295">
        <w:rPr>
          <w:rFonts w:ascii="Arial" w:eastAsia="Times New Roman" w:hAnsi="Arial" w:cs="Arial"/>
          <w:color w:val="000000"/>
          <w:sz w:val="18"/>
          <w:szCs w:val="18"/>
          <w:lang w:eastAsia="pt-BR"/>
        </w:rPr>
        <w:t xml:space="preserve"> presente licitação, a fase de habilitação sucederá as fases de apresentação de propostas e lances e de julgamento.</w:t>
      </w:r>
    </w:p>
    <w:p w14:paraId="3FCEC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proofErr w:type="gramStart"/>
      <w:r w:rsidRPr="00592295">
        <w:rPr>
          <w:rFonts w:ascii="Arial" w:eastAsia="Times New Roman" w:hAnsi="Arial" w:cs="Arial"/>
          <w:color w:val="000000"/>
          <w:sz w:val="18"/>
          <w:szCs w:val="18"/>
          <w:lang w:eastAsia="pt-BR"/>
        </w:rPr>
        <w:t>4.1.1 As</w:t>
      </w:r>
      <w:proofErr w:type="gramEnd"/>
      <w:r w:rsidRPr="00592295">
        <w:rPr>
          <w:rFonts w:ascii="Arial" w:eastAsia="Times New Roman" w:hAnsi="Arial" w:cs="Arial"/>
          <w:color w:val="000000"/>
          <w:sz w:val="18"/>
          <w:szCs w:val="18"/>
          <w:lang w:eastAsia="pt-BR"/>
        </w:rPr>
        <w:t xml:space="preserve">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7B6F2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4.2 Os</w:t>
      </w:r>
      <w:proofErr w:type="gramEnd"/>
      <w:r w:rsidRPr="00592295">
        <w:rPr>
          <w:rFonts w:ascii="Arial" w:eastAsia="Times New Roman" w:hAnsi="Arial" w:cs="Arial"/>
          <w:color w:val="000000"/>
          <w:sz w:val="18"/>
          <w:szCs w:val="18"/>
          <w:lang w:eastAsia="pt-BR"/>
        </w:rPr>
        <w:t xml:space="preserve">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715C1A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592295">
        <w:rPr>
          <w:rFonts w:ascii="Arial" w:eastAsia="Times New Roman" w:hAnsi="Arial" w:cs="Arial"/>
          <w:color w:val="000000"/>
          <w:sz w:val="18"/>
          <w:szCs w:val="18"/>
          <w:lang w:eastAsia="pt-BR"/>
        </w:rPr>
        <w:t>ﬁdmitindo</w:t>
      </w:r>
      <w:proofErr w:type="spellEnd"/>
      <w:r w:rsidRPr="00592295">
        <w:rPr>
          <w:rFonts w:ascii="Arial" w:eastAsia="Times New Roman" w:hAnsi="Arial" w:cs="Arial"/>
          <w:color w:val="000000"/>
          <w:sz w:val="18"/>
          <w:szCs w:val="18"/>
          <w:lang w:eastAsia="pt-BR"/>
        </w:rPr>
        <w:t xml:space="preserve"> seja substituída pelo registro cadastral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582AF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proofErr w:type="gramStart"/>
      <w:r w:rsidRPr="00592295">
        <w:rPr>
          <w:rFonts w:ascii="Arial" w:eastAsia="Times New Roman" w:hAnsi="Arial" w:cs="Arial"/>
          <w:color w:val="000000"/>
          <w:sz w:val="18"/>
          <w:szCs w:val="18"/>
          <w:lang w:eastAsia="pt-BR"/>
        </w:rPr>
        <w:t>4.3 No</w:t>
      </w:r>
      <w:proofErr w:type="gramEnd"/>
      <w:r w:rsidRPr="00592295">
        <w:rPr>
          <w:rFonts w:ascii="Arial" w:eastAsia="Times New Roman" w:hAnsi="Arial" w:cs="Arial"/>
          <w:color w:val="000000"/>
          <w:sz w:val="18"/>
          <w:szCs w:val="18"/>
          <w:lang w:eastAsia="pt-BR"/>
        </w:rPr>
        <w:t xml:space="preserve"> cadastramento da proposta inicial, o licitante declarará, em campo próprio do sistema, que:</w:t>
      </w:r>
      <w:bookmarkEnd w:id="23"/>
    </w:p>
    <w:p w14:paraId="319FF9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33D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1BFB32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0EDD1E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3DFC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B5D3E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proofErr w:type="spellStart"/>
      <w:r w:rsidR="00272CE7">
        <w:fldChar w:fldCharType="begin"/>
      </w:r>
      <w:r w:rsidR="00272CE7">
        <w:instrText xml:space="preserve"> HYPERLINK "https://www.planalto.gov.br/ccivil_03/leis/lcp/lcp123.htm" \l "art42" \t "_blank" </w:instrText>
      </w:r>
      <w:r w:rsidR="00272CE7">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42 a 49</w:t>
      </w:r>
      <w:r w:rsidR="00272CE7">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 observado o disposto nos </w:t>
      </w:r>
      <w:hyperlink r:id="rId38"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39"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5332A5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4.5.1 Não</w:t>
      </w:r>
      <w:proofErr w:type="gramEnd"/>
      <w:r w:rsidRPr="00592295">
        <w:rPr>
          <w:rFonts w:ascii="Arial" w:eastAsia="Times New Roman" w:hAnsi="Arial" w:cs="Arial"/>
          <w:color w:val="000000"/>
          <w:sz w:val="18"/>
          <w:szCs w:val="18"/>
          <w:lang w:eastAsia="pt-BR"/>
        </w:rPr>
        <w:t xml:space="preserve"> se aplica o tratamento favorecido estabelecido nos </w:t>
      </w:r>
      <w:proofErr w:type="spellStart"/>
      <w:r w:rsidRPr="00592295">
        <w:rPr>
          <w:rFonts w:ascii="Arial" w:eastAsia="Times New Roman" w:hAnsi="Arial" w:cs="Arial"/>
          <w:color w:val="000000"/>
          <w:sz w:val="18"/>
          <w:szCs w:val="18"/>
          <w:lang w:eastAsia="pt-BR"/>
        </w:rPr>
        <w:t>arts</w:t>
      </w:r>
      <w:proofErr w:type="spellEnd"/>
      <w:r w:rsidRPr="00592295">
        <w:rPr>
          <w:rFonts w:ascii="Arial" w:eastAsia="Times New Roman" w:hAnsi="Arial" w:cs="Arial"/>
          <w:color w:val="000000"/>
          <w:sz w:val="18"/>
          <w:szCs w:val="18"/>
          <w:lang w:eastAsia="pt-BR"/>
        </w:rPr>
        <w:t>. 42 a 49 da </w:t>
      </w:r>
      <w:hyperlink r:id="rId4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58FFA3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4.5.2 Não</w:t>
      </w:r>
      <w:proofErr w:type="gramEnd"/>
      <w:r w:rsidRPr="00592295">
        <w:rPr>
          <w:rFonts w:ascii="Arial" w:eastAsia="Times New Roman" w:hAnsi="Arial" w:cs="Arial"/>
          <w:color w:val="000000"/>
          <w:sz w:val="18"/>
          <w:szCs w:val="18"/>
          <w:lang w:eastAsia="pt-BR"/>
        </w:rPr>
        <w:t xml:space="preserve"> têm direito ao tratamento favorecido estabelecido nos </w:t>
      </w:r>
      <w:proofErr w:type="spellStart"/>
      <w:r w:rsidRPr="00592295">
        <w:rPr>
          <w:rFonts w:ascii="Arial" w:eastAsia="Times New Roman" w:hAnsi="Arial" w:cs="Arial"/>
          <w:color w:val="000000"/>
          <w:sz w:val="18"/>
          <w:szCs w:val="18"/>
          <w:lang w:eastAsia="pt-BR"/>
        </w:rPr>
        <w:t>arts</w:t>
      </w:r>
      <w:proofErr w:type="spellEnd"/>
      <w:r w:rsidRPr="00592295">
        <w:rPr>
          <w:rFonts w:ascii="Arial" w:eastAsia="Times New Roman" w:hAnsi="Arial" w:cs="Arial"/>
          <w:color w:val="000000"/>
          <w:sz w:val="18"/>
          <w:szCs w:val="18"/>
          <w:lang w:eastAsia="pt-BR"/>
        </w:rPr>
        <w:t>. 42 a 49 da </w:t>
      </w:r>
      <w:hyperlink r:id="rId4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2A8C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154DF4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6AB8F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54D613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33B3FE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4.7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14:paraId="1B38A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669CE7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4.8 Não</w:t>
      </w:r>
      <w:proofErr w:type="gramEnd"/>
      <w:r w:rsidRPr="00592295">
        <w:rPr>
          <w:rFonts w:ascii="Arial" w:eastAsia="Times New Roman" w:hAnsi="Arial" w:cs="Arial"/>
          <w:color w:val="000000"/>
          <w:sz w:val="18"/>
          <w:szCs w:val="18"/>
          <w:lang w:eastAsia="pt-BR"/>
        </w:rPr>
        <w:t xml:space="preserve"> haverá ordem de classificação na etapa de apresentação da proposta pelo licitante, o que ocorrerá somente após os procedimentos de abertura da sessão pública e da fase de envio de lances.</w:t>
      </w:r>
    </w:p>
    <w:p w14:paraId="2C713B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EF551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4.9 Serão</w:t>
      </w:r>
      <w:proofErr w:type="gramEnd"/>
      <w:r w:rsidRPr="00592295">
        <w:rPr>
          <w:rFonts w:ascii="Arial" w:eastAsia="Times New Roman" w:hAnsi="Arial" w:cs="Arial"/>
          <w:color w:val="000000"/>
          <w:sz w:val="18"/>
          <w:szCs w:val="18"/>
          <w:lang w:eastAsia="pt-BR"/>
        </w:rPr>
        <w:t xml:space="preserve"> disponibilizados para acesso público os documentos que compõem a proposta dos licitantes convocados para apresentação de propostas, após a fase de envio de lances.</w:t>
      </w:r>
    </w:p>
    <w:p w14:paraId="74419B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proofErr w:type="gramStart"/>
      <w:r w:rsidRPr="00592295">
        <w:rPr>
          <w:rFonts w:ascii="Arial" w:eastAsia="Times New Roman" w:hAnsi="Arial" w:cs="Arial"/>
          <w:color w:val="000000"/>
          <w:sz w:val="18"/>
          <w:szCs w:val="18"/>
          <w:lang w:eastAsia="pt-BR"/>
        </w:rPr>
        <w:t>4.10 Desde</w:t>
      </w:r>
      <w:proofErr w:type="gramEnd"/>
      <w:r w:rsidRPr="00592295">
        <w:rPr>
          <w:rFonts w:ascii="Arial" w:eastAsia="Times New Roman" w:hAnsi="Arial" w:cs="Arial"/>
          <w:color w:val="000000"/>
          <w:sz w:val="18"/>
          <w:szCs w:val="18"/>
          <w:lang w:eastAsia="pt-BR"/>
        </w:rPr>
        <w:t xml:space="preserv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13F8C7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4A1A1A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666EC7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42D8D1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4.11.1 valor</w:t>
      </w:r>
      <w:proofErr w:type="gramEnd"/>
      <w:r w:rsidRPr="00592295">
        <w:rPr>
          <w:rFonts w:ascii="Arial" w:eastAsia="Times New Roman" w:hAnsi="Arial" w:cs="Arial"/>
          <w:color w:val="000000"/>
          <w:sz w:val="18"/>
          <w:szCs w:val="18"/>
          <w:lang w:eastAsia="pt-BR"/>
        </w:rPr>
        <w:t xml:space="preserve"> superior a lance já registrado pelo fornecedor no sistema, quando definido no início deste Edital o critério de julgamento por menor preço; e</w:t>
      </w:r>
    </w:p>
    <w:p w14:paraId="12E986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4.11.2 percentual</w:t>
      </w:r>
      <w:proofErr w:type="gramEnd"/>
      <w:r w:rsidRPr="00592295">
        <w:rPr>
          <w:rFonts w:ascii="Arial" w:eastAsia="Times New Roman" w:hAnsi="Arial" w:cs="Arial"/>
          <w:color w:val="000000"/>
          <w:sz w:val="18"/>
          <w:szCs w:val="18"/>
          <w:lang w:eastAsia="pt-BR"/>
        </w:rPr>
        <w:t xml:space="preserve"> de desconto inferior a lance já registrado pelo fornecedor no sistema, quando definido no início deste Edital o critério de julgamento por maior desconto.</w:t>
      </w:r>
    </w:p>
    <w:p w14:paraId="23CEFC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6A8FD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4.13 Caberá</w:t>
      </w:r>
      <w:proofErr w:type="gramEnd"/>
      <w:r w:rsidRPr="00592295">
        <w:rPr>
          <w:rFonts w:ascii="Arial" w:eastAsia="Times New Roman" w:hAnsi="Arial" w:cs="Arial"/>
          <w:color w:val="000000"/>
          <w:sz w:val="18"/>
          <w:szCs w:val="18"/>
          <w:lang w:eastAsia="pt-BR"/>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0B61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4BABFB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1FDC64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650088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608869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6C4741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04BA43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78ADE4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5.2.1 Nesta</w:t>
      </w:r>
      <w:proofErr w:type="gramEnd"/>
      <w:r w:rsidRPr="00592295">
        <w:rPr>
          <w:rFonts w:ascii="Arial" w:eastAsia="Times New Roman" w:hAnsi="Arial" w:cs="Arial"/>
          <w:color w:val="000000"/>
          <w:sz w:val="18"/>
          <w:szCs w:val="18"/>
          <w:lang w:eastAsia="pt-BR"/>
        </w:rPr>
        <w:t xml:space="preserve"> licitação para registro de preços, o licitante NÃO poderá oferecer proposta em quantitativo inferior ao máximo previsto para futura contratação, nos termos da documentação que constitui Anexo deste Edital.</w:t>
      </w:r>
    </w:p>
    <w:p w14:paraId="42235C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5.3 Nos</w:t>
      </w:r>
      <w:proofErr w:type="gramEnd"/>
      <w:r w:rsidRPr="00592295">
        <w:rPr>
          <w:rFonts w:ascii="Arial" w:eastAsia="Times New Roman" w:hAnsi="Arial" w:cs="Arial"/>
          <w:color w:val="000000"/>
          <w:sz w:val="18"/>
          <w:szCs w:val="18"/>
          <w:lang w:eastAsia="pt-BR"/>
        </w:rPr>
        <w:t xml:space="preserve"> valores propostos estarão inclusos todos os custos operacionais, encargos previdenciários, trabalhistas, tributários, comerciais e quaisquer outros que incidam direta ou indiretamente na execução do objeto.</w:t>
      </w:r>
    </w:p>
    <w:p w14:paraId="619844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5.4 Os</w:t>
      </w:r>
      <w:proofErr w:type="gramEnd"/>
      <w:r w:rsidRPr="00592295">
        <w:rPr>
          <w:rFonts w:ascii="Arial" w:eastAsia="Times New Roman" w:hAnsi="Arial" w:cs="Arial"/>
          <w:color w:val="000000"/>
          <w:sz w:val="18"/>
          <w:szCs w:val="18"/>
          <w:lang w:eastAsia="pt-BR"/>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2986A0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2CD2EA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327D11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0315DD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78D2FA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0E43445"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5.8 O prazo de validade da proposta não será inferior a 90 (noventa) dias, a contar da data de sua apresentação.</w:t>
      </w:r>
    </w:p>
    <w:p w14:paraId="5DB61B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5.9 Os</w:t>
      </w:r>
      <w:proofErr w:type="gramEnd"/>
      <w:r w:rsidRPr="00592295">
        <w:rPr>
          <w:rFonts w:ascii="Arial" w:eastAsia="Times New Roman" w:hAnsi="Arial" w:cs="Arial"/>
          <w:color w:val="000000"/>
          <w:sz w:val="18"/>
          <w:szCs w:val="18"/>
          <w:lang w:eastAsia="pt-BR"/>
        </w:rPr>
        <w:t xml:space="preserve"> licitantes devem respeitar os preços máximos estabelecidos nas normas de regência de contratações públicas, quando participarem de licitações públicas.</w:t>
      </w:r>
    </w:p>
    <w:p w14:paraId="2E49CE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6086A5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0"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1"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288475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7CAEC0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571EAF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14:paraId="4F41A0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23BCAD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18557C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6.4 Iniciada</w:t>
      </w:r>
      <w:proofErr w:type="gramEnd"/>
      <w:r w:rsidRPr="00592295">
        <w:rPr>
          <w:rFonts w:ascii="Arial" w:eastAsia="Times New Roman" w:hAnsi="Arial" w:cs="Arial"/>
          <w:color w:val="000000"/>
          <w:sz w:val="18"/>
          <w:szCs w:val="18"/>
          <w:lang w:eastAsia="pt-BR"/>
        </w:rPr>
        <w:t xml:space="preserve"> a etapa competitiva, os licitantes deverão encaminhar lances exclusivamente por meio de sistema eletrônico, sendo imediatamente informados do seu recebimento e do valor consignado no registro.</w:t>
      </w:r>
    </w:p>
    <w:p w14:paraId="228F34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6AD25D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6.6 Os</w:t>
      </w:r>
      <w:proofErr w:type="gramEnd"/>
      <w:r w:rsidRPr="00592295">
        <w:rPr>
          <w:rFonts w:ascii="Arial" w:eastAsia="Times New Roman" w:hAnsi="Arial" w:cs="Arial"/>
          <w:color w:val="000000"/>
          <w:sz w:val="18"/>
          <w:szCs w:val="18"/>
          <w:lang w:eastAsia="pt-BR"/>
        </w:rPr>
        <w:t xml:space="preserve"> licitantes poderão oferecer lances sucessivos, observando o horário fixado para abertura da sessão e as regras estabelecidas no Edital.</w:t>
      </w:r>
    </w:p>
    <w:p w14:paraId="23510A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77110E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645D09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603E0E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47B6A8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456C7B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6DC878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3EC616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6.11.3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14:paraId="5053BB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6.11.4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375F64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6.11.5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bookmarkStart w:id="31" w:name="_Hlk113631522"/>
      <w:bookmarkEnd w:id="31"/>
    </w:p>
    <w:p w14:paraId="61A8E8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27DB0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99F96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6.12.2 Encerrado</w:t>
      </w:r>
      <w:proofErr w:type="gramEnd"/>
      <w:r w:rsidRPr="00592295">
        <w:rPr>
          <w:rFonts w:ascii="Arial" w:eastAsia="Times New Roman" w:hAnsi="Arial" w:cs="Arial"/>
          <w:color w:val="000000"/>
          <w:sz w:val="18"/>
          <w:szCs w:val="18"/>
          <w:lang w:eastAsia="pt-BR"/>
        </w:rPr>
        <w:t xml:space="preserve"> o prazo previsto no subitem anterior, o sistema abrirá oportunidade para que o autor da oferta de valor mais baixo e os das ofertas com preços até 10% (dez por cento) </w:t>
      </w:r>
      <w:proofErr w:type="spellStart"/>
      <w:r w:rsidRPr="00592295">
        <w:rPr>
          <w:rFonts w:ascii="Arial" w:eastAsia="Times New Roman" w:hAnsi="Arial" w:cs="Arial"/>
          <w:color w:val="000000"/>
          <w:sz w:val="18"/>
          <w:szCs w:val="18"/>
          <w:lang w:eastAsia="pt-BR"/>
        </w:rPr>
        <w:t>superiores</w:t>
      </w:r>
      <w:proofErr w:type="spellEnd"/>
      <w:r w:rsidRPr="00592295">
        <w:rPr>
          <w:rFonts w:ascii="Arial" w:eastAsia="Times New Roman" w:hAnsi="Arial" w:cs="Arial"/>
          <w:color w:val="000000"/>
          <w:sz w:val="18"/>
          <w:szCs w:val="18"/>
          <w:lang w:eastAsia="pt-BR"/>
        </w:rPr>
        <w:t xml:space="preserve"> àquela possam ofertar um lance final e fechado em até cinco minutos, o qual será sigiloso até o encerramento deste prazo.</w:t>
      </w:r>
    </w:p>
    <w:p w14:paraId="1A54B6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6.12.3 No</w:t>
      </w:r>
      <w:proofErr w:type="gramEnd"/>
      <w:r w:rsidRPr="00592295">
        <w:rPr>
          <w:rFonts w:ascii="Arial" w:eastAsia="Times New Roman" w:hAnsi="Arial" w:cs="Arial"/>
          <w:color w:val="000000"/>
          <w:sz w:val="18"/>
          <w:szCs w:val="18"/>
          <w:lang w:eastAsia="pt-BR"/>
        </w:rPr>
        <w:t xml:space="preserve"> procedimento de que trata o subitem supra, o licitante poderá optar por manter o seu último lance da etapa aberta, ou por ofertar melhor lance.</w:t>
      </w:r>
    </w:p>
    <w:p w14:paraId="3EE35F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6.12.4 Não</w:t>
      </w:r>
      <w:proofErr w:type="gramEnd"/>
      <w:r w:rsidRPr="00592295">
        <w:rPr>
          <w:rFonts w:ascii="Arial" w:eastAsia="Times New Roman" w:hAnsi="Arial" w:cs="Arial"/>
          <w:color w:val="000000"/>
          <w:sz w:val="18"/>
          <w:szCs w:val="18"/>
          <w:lang w:eastAsia="pt-BR"/>
        </w:rPr>
        <w:t xml:space="preserve">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33C61C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proofErr w:type="gramStart"/>
      <w:r w:rsidRPr="00592295">
        <w:rPr>
          <w:rFonts w:ascii="Arial" w:eastAsia="Times New Roman" w:hAnsi="Arial" w:cs="Arial"/>
          <w:color w:val="000000"/>
          <w:sz w:val="18"/>
          <w:szCs w:val="18"/>
          <w:lang w:eastAsia="pt-BR"/>
        </w:rPr>
        <w:t>6.12.5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bookmarkEnd w:id="32"/>
    </w:p>
    <w:p w14:paraId="5234EA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5309BB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6.13.1 Não</w:t>
      </w:r>
      <w:proofErr w:type="gramEnd"/>
      <w:r w:rsidRPr="00592295">
        <w:rPr>
          <w:rFonts w:ascii="Arial" w:eastAsia="Times New Roman" w:hAnsi="Arial" w:cs="Arial"/>
          <w:color w:val="000000"/>
          <w:sz w:val="18"/>
          <w:szCs w:val="18"/>
          <w:lang w:eastAsia="pt-BR"/>
        </w:rPr>
        <w:t xml:space="preserve"> havendo pelo menos 3 (três) propostas nas condições definidas no subitem anterior, poderão os licitantes que apresentaram as três melhores propostas, consideradas as empatadas, oferecer novos lances sucessivos.</w:t>
      </w:r>
    </w:p>
    <w:p w14:paraId="377021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63C2EC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47EBF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6.13.4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14:paraId="437562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6.13.5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09498F0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6.13.6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p>
    <w:p w14:paraId="6600AB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6.14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p>
    <w:p w14:paraId="42C405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6.15 Não</w:t>
      </w:r>
      <w:proofErr w:type="gramEnd"/>
      <w:r w:rsidRPr="00592295">
        <w:rPr>
          <w:rFonts w:ascii="Arial" w:eastAsia="Times New Roman" w:hAnsi="Arial" w:cs="Arial"/>
          <w:color w:val="000000"/>
          <w:sz w:val="18"/>
          <w:szCs w:val="18"/>
          <w:lang w:eastAsia="pt-BR"/>
        </w:rPr>
        <w:t xml:space="preserve"> serão aceitos dois ou mais lances de mesmo valor, prevalecendo aquele que for recebido e registrado em primeiro lugar.</w:t>
      </w:r>
    </w:p>
    <w:p w14:paraId="750BD9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6.16 Durante</w:t>
      </w:r>
      <w:proofErr w:type="gramEnd"/>
      <w:r w:rsidRPr="00592295">
        <w:rPr>
          <w:rFonts w:ascii="Arial" w:eastAsia="Times New Roman" w:hAnsi="Arial" w:cs="Arial"/>
          <w:color w:val="000000"/>
          <w:sz w:val="18"/>
          <w:szCs w:val="18"/>
          <w:lang w:eastAsia="pt-BR"/>
        </w:rPr>
        <w:t xml:space="preserve"> o transcurso da sessão pública, os licitantes serão informados, em tempo real, do valor do menor lance registrado, vedada a identificação do licitante.</w:t>
      </w:r>
    </w:p>
    <w:p w14:paraId="62A89E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6.17 No</w:t>
      </w:r>
      <w:proofErr w:type="gramEnd"/>
      <w:r w:rsidRPr="00592295">
        <w:rPr>
          <w:rFonts w:ascii="Arial" w:eastAsia="Times New Roman" w:hAnsi="Arial" w:cs="Arial"/>
          <w:color w:val="000000"/>
          <w:sz w:val="18"/>
          <w:szCs w:val="18"/>
          <w:lang w:eastAsia="pt-BR"/>
        </w:rPr>
        <w:t xml:space="preserve"> caso de desconexão com o pregoeiro, no decorrer da etapa competitiva do Pregão, o sistema eletrônico poderá permanecer acessível aos licitantes para a recepção dos lances.</w:t>
      </w:r>
    </w:p>
    <w:p w14:paraId="79DA2F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6.18 Quando</w:t>
      </w:r>
      <w:proofErr w:type="gramEnd"/>
      <w:r w:rsidRPr="00592295">
        <w:rPr>
          <w:rFonts w:ascii="Arial" w:eastAsia="Times New Roman" w:hAnsi="Arial" w:cs="Arial"/>
          <w:color w:val="000000"/>
          <w:sz w:val="18"/>
          <w:szCs w:val="18"/>
          <w:lang w:eastAsia="pt-BR"/>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2565C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0631AE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 Em</w:t>
      </w:r>
      <w:proofErr w:type="gramEnd"/>
      <w:r w:rsidRPr="00592295">
        <w:rPr>
          <w:rFonts w:ascii="Arial" w:eastAsia="Times New Roman" w:hAnsi="Arial" w:cs="Arial"/>
          <w:color w:val="000000"/>
          <w:sz w:val="18"/>
          <w:szCs w:val="18"/>
          <w:lang w:eastAsia="pt-BR"/>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272CE7">
        <w:fldChar w:fldCharType="begin"/>
      </w:r>
      <w:r w:rsidR="00272CE7">
        <w:instrText xml:space="preserve"> HYPERLINK "https://www.planalto.gov.br/ccivil_03/leis/lcp/lcp123.htm" \l "art44" \t "_blank" </w:instrText>
      </w:r>
      <w:r w:rsidR="00272CE7">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44 e 45 da Lei Complementar nº 123, de 2006</w:t>
      </w:r>
      <w:r w:rsidR="00272CE7">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3AF9D8A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6.20.1 Nessas</w:t>
      </w:r>
      <w:proofErr w:type="gramEnd"/>
      <w:r w:rsidRPr="00592295">
        <w:rPr>
          <w:rFonts w:ascii="Arial" w:eastAsia="Times New Roman" w:hAnsi="Arial" w:cs="Arial"/>
          <w:color w:val="000000"/>
          <w:sz w:val="18"/>
          <w:szCs w:val="18"/>
          <w:lang w:eastAsia="pt-BR"/>
        </w:rPr>
        <w:t xml:space="preserve"> condições, as propostas de microempresas e empresas de pequeno porte que se encontrarem na faixa de até 5% (cinco por cento) acima da melhor proposta ou melhor lance serão consideradas empatadas com a primeira colocada.</w:t>
      </w:r>
    </w:p>
    <w:p w14:paraId="1DF88B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1DE5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D0BCB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6.20.4 No</w:t>
      </w:r>
      <w:proofErr w:type="gramEnd"/>
      <w:r w:rsidRPr="00592295">
        <w:rPr>
          <w:rFonts w:ascii="Arial" w:eastAsia="Times New Roman" w:hAnsi="Arial" w:cs="Arial"/>
          <w:color w:val="000000"/>
          <w:sz w:val="18"/>
          <w:szCs w:val="18"/>
          <w:lang w:eastAsia="pt-BR"/>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883C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6.20.5 Não</w:t>
      </w:r>
      <w:proofErr w:type="gramEnd"/>
      <w:r w:rsidRPr="00592295">
        <w:rPr>
          <w:rFonts w:ascii="Arial" w:eastAsia="Times New Roman" w:hAnsi="Arial" w:cs="Arial"/>
          <w:color w:val="000000"/>
          <w:sz w:val="18"/>
          <w:szCs w:val="18"/>
          <w:lang w:eastAsia="pt-BR"/>
        </w:rPr>
        <w:t xml:space="preserve"> se aplica o tratamento favorecido estabelecido nos </w:t>
      </w:r>
      <w:proofErr w:type="spellStart"/>
      <w:r w:rsidRPr="00592295">
        <w:rPr>
          <w:rFonts w:ascii="Arial" w:eastAsia="Times New Roman" w:hAnsi="Arial" w:cs="Arial"/>
          <w:color w:val="000000"/>
          <w:sz w:val="18"/>
          <w:szCs w:val="18"/>
          <w:lang w:eastAsia="pt-BR"/>
        </w:rPr>
        <w:t>arts</w:t>
      </w:r>
      <w:proofErr w:type="spellEnd"/>
      <w:r w:rsidRPr="00592295">
        <w:rPr>
          <w:rFonts w:ascii="Arial" w:eastAsia="Times New Roman" w:hAnsi="Arial" w:cs="Arial"/>
          <w:color w:val="000000"/>
          <w:sz w:val="18"/>
          <w:szCs w:val="18"/>
          <w:lang w:eastAsia="pt-BR"/>
        </w:rPr>
        <w:t>. 44 e 45 da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3D8929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5208DE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4"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395727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5F8A7D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108A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88F32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4888D3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442277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796255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C6C08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6782A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7"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1A5EBF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 Encerrada</w:t>
      </w:r>
      <w:proofErr w:type="gramEnd"/>
      <w:r w:rsidRPr="00592295">
        <w:rPr>
          <w:rFonts w:ascii="Arial" w:eastAsia="Times New Roman" w:hAnsi="Arial" w:cs="Arial"/>
          <w:color w:val="000000"/>
          <w:sz w:val="18"/>
          <w:szCs w:val="18"/>
          <w:lang w:eastAsia="pt-BR"/>
        </w:rPr>
        <w:t xml:space="preserve">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3FDF61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6.22.1 Nesta</w:t>
      </w:r>
      <w:proofErr w:type="gramEnd"/>
      <w:r w:rsidRPr="00592295">
        <w:rPr>
          <w:rFonts w:ascii="Arial" w:eastAsia="Times New Roman" w:hAnsi="Arial" w:cs="Arial"/>
          <w:color w:val="000000"/>
          <w:sz w:val="18"/>
          <w:szCs w:val="18"/>
          <w:lang w:eastAsia="pt-BR"/>
        </w:rPr>
        <w:t xml:space="preserve"> licitação para registro de preços, não será admitida a previsão de preços diferentes em razão de local de realização ou entrega, tamanho de lote ou qualquer outro motivo</w:t>
      </w:r>
    </w:p>
    <w:p w14:paraId="77A366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2AB1B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0940D4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1724BD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778FDE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6.22.6 É</w:t>
      </w:r>
      <w:proofErr w:type="gramEnd"/>
      <w:r w:rsidRPr="00592295">
        <w:rPr>
          <w:rFonts w:ascii="Arial" w:eastAsia="Times New Roman" w:hAnsi="Arial" w:cs="Arial"/>
          <w:color w:val="000000"/>
          <w:sz w:val="18"/>
          <w:szCs w:val="18"/>
          <w:lang w:eastAsia="pt-BR"/>
        </w:rPr>
        <w:t xml:space="preserve">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656890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6.23 Após</w:t>
      </w:r>
      <w:proofErr w:type="gramEnd"/>
      <w:r w:rsidRPr="00592295">
        <w:rPr>
          <w:rFonts w:ascii="Arial" w:eastAsia="Times New Roman" w:hAnsi="Arial" w:cs="Arial"/>
          <w:color w:val="000000"/>
          <w:sz w:val="18"/>
          <w:szCs w:val="18"/>
          <w:lang w:eastAsia="pt-BR"/>
        </w:rPr>
        <w:t xml:space="preserve"> a negociação do preço, o pregoeiro iniciará a fase de aceitação e julgamento da proposta.</w:t>
      </w:r>
    </w:p>
    <w:p w14:paraId="778ACC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22D7E0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ED21C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DA94A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58"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29A4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59"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43EEED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0"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4021B3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1"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67DF27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7705F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2"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3B92E6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3"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0D9001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4"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89271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6"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527BE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0B2AF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7.3.3 Constatada</w:t>
      </w:r>
      <w:proofErr w:type="gramEnd"/>
      <w:r w:rsidRPr="00592295">
        <w:rPr>
          <w:rFonts w:ascii="Arial" w:eastAsia="Times New Roman" w:hAnsi="Arial" w:cs="Arial"/>
          <w:color w:val="000000"/>
          <w:sz w:val="18"/>
          <w:szCs w:val="18"/>
          <w:lang w:eastAsia="pt-BR"/>
        </w:rPr>
        <w:t xml:space="preserve"> a existência de sanção, o licitante será considerado inabilitado, por falta de condição de participação.</w:t>
      </w:r>
    </w:p>
    <w:p w14:paraId="11F50D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01068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2DE88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5E22A2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 Verificadas</w:t>
      </w:r>
      <w:proofErr w:type="gramEnd"/>
      <w:r w:rsidRPr="00592295">
        <w:rPr>
          <w:rFonts w:ascii="Arial" w:eastAsia="Times New Roman" w:hAnsi="Arial" w:cs="Arial"/>
          <w:color w:val="000000"/>
          <w:sz w:val="18"/>
          <w:szCs w:val="18"/>
          <w:lang w:eastAsia="pt-BR"/>
        </w:rPr>
        <w:t xml:space="preserve">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71C561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7.6.1 Se</w:t>
      </w:r>
      <w:proofErr w:type="gramEnd"/>
      <w:r w:rsidRPr="00592295">
        <w:rPr>
          <w:rFonts w:ascii="Arial" w:eastAsia="Times New Roman" w:hAnsi="Arial" w:cs="Arial"/>
          <w:color w:val="000000"/>
          <w:sz w:val="18"/>
          <w:szCs w:val="18"/>
          <w:lang w:eastAsia="pt-BR"/>
        </w:rPr>
        <w:t xml:space="preserve"> a proposta vencedora for desclassificada, o pregoeiro examinará a proposta subsequente, e, assim sucessivamente, na ordem de classificação.</w:t>
      </w:r>
    </w:p>
    <w:p w14:paraId="3C35F2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7.6.2 Encerrada</w:t>
      </w:r>
      <w:proofErr w:type="gramEnd"/>
      <w:r w:rsidRPr="00592295">
        <w:rPr>
          <w:rFonts w:ascii="Arial" w:eastAsia="Times New Roman" w:hAnsi="Arial" w:cs="Arial"/>
          <w:color w:val="000000"/>
          <w:sz w:val="18"/>
          <w:szCs w:val="18"/>
          <w:lang w:eastAsia="pt-BR"/>
        </w:rPr>
        <w:t xml:space="preserve"> a fase de julgamento, caso se verifique a conformidade da proposta de que trata o subitem 7.6, o pregoeiro passará à verificação da documentação de habilitação do licitante conforme disposições do item 8.</w:t>
      </w:r>
    </w:p>
    <w:p w14:paraId="7CA7C2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7.7 Será</w:t>
      </w:r>
      <w:proofErr w:type="gramEnd"/>
      <w:r w:rsidRPr="00592295">
        <w:rPr>
          <w:rFonts w:ascii="Arial" w:eastAsia="Times New Roman" w:hAnsi="Arial" w:cs="Arial"/>
          <w:color w:val="000000"/>
          <w:sz w:val="18"/>
          <w:szCs w:val="18"/>
          <w:lang w:eastAsia="pt-BR"/>
        </w:rPr>
        <w:t xml:space="preserve"> desclassificada a proposta vencedora que:</w:t>
      </w:r>
    </w:p>
    <w:p w14:paraId="4ADF6A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77F9EB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49C80C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1A826B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1860B4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50F5B1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7CB6C6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0AEEF4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0C369A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25D358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37F071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1E336D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7.9.2 Caso seja definido pela documentação que integra este Edital que o regime de execução será </w:t>
      </w:r>
      <w:proofErr w:type="gramStart"/>
      <w:r w:rsidRPr="00592295">
        <w:rPr>
          <w:rFonts w:ascii="Arial" w:eastAsia="Times New Roman" w:hAnsi="Arial" w:cs="Arial"/>
          <w:color w:val="000000"/>
          <w:sz w:val="18"/>
          <w:szCs w:val="18"/>
          <w:lang w:eastAsia="pt-BR"/>
        </w:rPr>
        <w:t>empreitada</w:t>
      </w:r>
      <w:proofErr w:type="gramEnd"/>
      <w:r w:rsidRPr="00592295">
        <w:rPr>
          <w:rFonts w:ascii="Arial" w:eastAsia="Times New Roman" w:hAnsi="Arial" w:cs="Arial"/>
          <w:color w:val="000000"/>
          <w:sz w:val="18"/>
          <w:szCs w:val="18"/>
          <w:lang w:eastAsia="pt-BR"/>
        </w:rPr>
        <w:t xml:space="preserve">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35FB7A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7.9.3 Serão</w:t>
      </w:r>
      <w:proofErr w:type="gramEnd"/>
      <w:r w:rsidRPr="00592295">
        <w:rPr>
          <w:rFonts w:ascii="Arial" w:eastAsia="Times New Roman" w:hAnsi="Arial" w:cs="Arial"/>
          <w:color w:val="000000"/>
          <w:sz w:val="18"/>
          <w:szCs w:val="18"/>
          <w:lang w:eastAsia="pt-BR"/>
        </w:rPr>
        <w:t xml:space="preserve"> consideradas inexequíveis as propostas cujos valores forem inferiores a 75% (setenta e cinco por cento) do valor orçado pela Administração, observado o disposto no subitem subsequente.</w:t>
      </w:r>
    </w:p>
    <w:p w14:paraId="0B9455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549963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proofErr w:type="gramStart"/>
      <w:r w:rsidRPr="00592295">
        <w:rPr>
          <w:rFonts w:ascii="Arial" w:eastAsia="Times New Roman" w:hAnsi="Arial" w:cs="Arial"/>
          <w:color w:val="000000"/>
          <w:sz w:val="18"/>
          <w:szCs w:val="18"/>
          <w:lang w:eastAsia="pt-BR"/>
        </w:rPr>
        <w:t>7.9.4 Será</w:t>
      </w:r>
      <w:proofErr w:type="gramEnd"/>
      <w:r w:rsidRPr="00592295">
        <w:rPr>
          <w:rFonts w:ascii="Arial" w:eastAsia="Times New Roman" w:hAnsi="Arial" w:cs="Arial"/>
          <w:color w:val="000000"/>
          <w:sz w:val="18"/>
          <w:szCs w:val="18"/>
          <w:lang w:eastAsia="pt-BR"/>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1B8C3C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DEEBB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7A9686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7BBE19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w:t>
      </w:r>
      <w:proofErr w:type="spellStart"/>
      <w:r w:rsidRPr="00592295">
        <w:rPr>
          <w:rFonts w:ascii="Arial" w:eastAsia="Times New Roman" w:hAnsi="Arial" w:cs="Arial"/>
          <w:color w:val="000000"/>
          <w:sz w:val="18"/>
          <w:szCs w:val="18"/>
          <w:lang w:eastAsia="pt-BR"/>
        </w:rPr>
        <w:t>ram</w:t>
      </w:r>
      <w:proofErr w:type="spellEnd"/>
      <w:r w:rsidRPr="00592295">
        <w:rPr>
          <w:rFonts w:ascii="Arial" w:eastAsia="Times New Roman" w:hAnsi="Arial" w:cs="Arial"/>
          <w:color w:val="000000"/>
          <w:sz w:val="18"/>
          <w:szCs w:val="18"/>
          <w:lang w:eastAsia="pt-BR"/>
        </w:rPr>
        <w:t xml:space="preserve">) utilizado (s) o (s) seguinte (s)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dissídio(s) ou convenção(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coletiva(s) de trabalho no cálculo do valor estimado pela Administração:</w:t>
      </w:r>
    </w:p>
    <w:p w14:paraId="46F651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Este subitem não se aplica no presente procedimento, por não se tratar de prestação de serviços contínuos com regime de dedicação exclusiva ou predominância de mão de obra;</w:t>
      </w:r>
    </w:p>
    <w:p w14:paraId="728F33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7.10.3.1 O (s) sindicato (s) e </w:t>
      </w:r>
      <w:proofErr w:type="gramStart"/>
      <w:r w:rsidRPr="00592295">
        <w:rPr>
          <w:rFonts w:ascii="Arial" w:eastAsia="Times New Roman" w:hAnsi="Arial" w:cs="Arial"/>
          <w:color w:val="000000"/>
          <w:sz w:val="18"/>
          <w:szCs w:val="18"/>
          <w:lang w:eastAsia="pt-BR"/>
        </w:rPr>
        <w:t>instrumento(</w:t>
      </w:r>
      <w:proofErr w:type="gramEnd"/>
      <w:r w:rsidRPr="00592295">
        <w:rPr>
          <w:rFonts w:ascii="Arial" w:eastAsia="Times New Roman" w:hAnsi="Arial" w:cs="Arial"/>
          <w:color w:val="000000"/>
          <w:sz w:val="18"/>
          <w:szCs w:val="18"/>
          <w:lang w:eastAsia="pt-BR"/>
        </w:rPr>
        <w:t>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7ABBDF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7.10.4 É</w:t>
      </w:r>
      <w:proofErr w:type="gramEnd"/>
      <w:r w:rsidRPr="00592295">
        <w:rPr>
          <w:rFonts w:ascii="Arial" w:eastAsia="Times New Roman" w:hAnsi="Arial" w:cs="Arial"/>
          <w:color w:val="000000"/>
          <w:sz w:val="18"/>
          <w:szCs w:val="18"/>
          <w:lang w:eastAsia="pt-BR"/>
        </w:rPr>
        <w:t xml:space="preserve"> vedado ao licitante incluir na planilha de custos e formação de preços:</w:t>
      </w:r>
    </w:p>
    <w:p w14:paraId="146AFD5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78556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14ECE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76458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7.10.6 Na</w:t>
      </w:r>
      <w:proofErr w:type="gramEnd"/>
      <w:r w:rsidRPr="00592295">
        <w:rPr>
          <w:rFonts w:ascii="Arial" w:eastAsia="Times New Roman" w:hAnsi="Arial" w:cs="Arial"/>
          <w:color w:val="000000"/>
          <w:sz w:val="18"/>
          <w:szCs w:val="18"/>
          <w:lang w:eastAsia="pt-BR"/>
        </w:rPr>
        <w:t xml:space="preserve"> hipótese de contratação com a previsão de itens de custos vedados, tais valores serão glosados e os itens serão excluídos da planilha, garantidos ampla defesa e contraditório.</w:t>
      </w:r>
    </w:p>
    <w:p w14:paraId="6FAB8A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7.10.7 O licitante vencedor deverá indicar os sindicatos,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coletivo(s), convenção(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coletiva(s) ou sentença(s) normativa(s) que regem a(s) categoria(s) profissional(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que executará(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 serviço e a(s) respectiva(s) data(s)-base(s) e vigência(s), com base na Classificação Brasileira de Ocupações – CBO.</w:t>
      </w:r>
    </w:p>
    <w:p w14:paraId="22E443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7.10.8 Em</w:t>
      </w:r>
      <w:proofErr w:type="gramEnd"/>
      <w:r w:rsidRPr="00592295">
        <w:rPr>
          <w:rFonts w:ascii="Arial" w:eastAsia="Times New Roman" w:hAnsi="Arial" w:cs="Arial"/>
          <w:color w:val="000000"/>
          <w:sz w:val="18"/>
          <w:szCs w:val="18"/>
          <w:lang w:eastAsia="pt-BR"/>
        </w:rPr>
        <w:t xml:space="preserve"> todo caso, deverá ser garantido o pagamento do salário normativo previsto no instrumento coletivo aplicável ou do salário-mínimo vigente, o que for maior.</w:t>
      </w:r>
    </w:p>
    <w:p w14:paraId="2A05DA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3D90F5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7D1C8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10.9.2 Os</w:t>
      </w:r>
      <w:proofErr w:type="gramEnd"/>
      <w:r w:rsidRPr="00592295">
        <w:rPr>
          <w:rFonts w:ascii="Arial" w:eastAsia="Times New Roman" w:hAnsi="Arial" w:cs="Arial"/>
          <w:color w:val="000000"/>
          <w:sz w:val="18"/>
          <w:szCs w:val="18"/>
          <w:lang w:eastAsia="pt-BR"/>
        </w:rPr>
        <w:t xml:space="preserve">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98C8E3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10.9.3 Para</w:t>
      </w:r>
      <w:proofErr w:type="gramEnd"/>
      <w:r w:rsidRPr="00592295">
        <w:rPr>
          <w:rFonts w:ascii="Arial" w:eastAsia="Times New Roman" w:hAnsi="Arial" w:cs="Arial"/>
          <w:color w:val="000000"/>
          <w:sz w:val="18"/>
          <w:szCs w:val="18"/>
          <w:lang w:eastAsia="pt-BR"/>
        </w:rPr>
        <w:t xml:space="preserve"> efeito do subitem anterior, admite-se a adequação técnica da metodologia empregada pelo licitante, visando assegurar a execução do objeto, desde que mantidas as condições para a justa remuneração do serviço.</w:t>
      </w:r>
    </w:p>
    <w:p w14:paraId="303807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7.11 Se</w:t>
      </w:r>
      <w:proofErr w:type="gramEnd"/>
      <w:r w:rsidRPr="00592295">
        <w:rPr>
          <w:rFonts w:ascii="Arial" w:eastAsia="Times New Roman" w:hAnsi="Arial" w:cs="Arial"/>
          <w:color w:val="000000"/>
          <w:sz w:val="18"/>
          <w:szCs w:val="18"/>
          <w:lang w:eastAsia="pt-BR"/>
        </w:rPr>
        <w:t xml:space="preserve"> houver indícios de inexequibilidade da proposta de preço, ou em caso da necessidade de esclarecimentos complementares, poderão ser efetuadas diligências, para que o licitante comprove a exequibilidade da proposta.</w:t>
      </w:r>
    </w:p>
    <w:p w14:paraId="708F41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7.12 Caso</w:t>
      </w:r>
      <w:proofErr w:type="gramEnd"/>
      <w:r w:rsidRPr="00592295">
        <w:rPr>
          <w:rFonts w:ascii="Arial" w:eastAsia="Times New Roman" w:hAnsi="Arial" w:cs="Arial"/>
          <w:color w:val="000000"/>
          <w:sz w:val="18"/>
          <w:szCs w:val="18"/>
          <w:lang w:eastAsia="pt-BR"/>
        </w:rPr>
        <w:t xml:space="preserve">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42D273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E946F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F844B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514A5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7.13.2 Considera-se</w:t>
      </w:r>
      <w:proofErr w:type="gramEnd"/>
      <w:r w:rsidRPr="00592295">
        <w:rPr>
          <w:rFonts w:ascii="Arial" w:eastAsia="Times New Roman" w:hAnsi="Arial" w:cs="Arial"/>
          <w:color w:val="000000"/>
          <w:sz w:val="18"/>
          <w:szCs w:val="18"/>
          <w:lang w:eastAsia="pt-BR"/>
        </w:rPr>
        <w:t xml:space="preserve"> erro no preenchimento da planilha passível de correção a indicação de recolhimento de impostos e contribuições na forma do Simples Nacional, quando não cabível esse regime.</w:t>
      </w:r>
    </w:p>
    <w:p w14:paraId="2C5D9B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7.14 Para</w:t>
      </w:r>
      <w:proofErr w:type="gramEnd"/>
      <w:r w:rsidRPr="00592295">
        <w:rPr>
          <w:rFonts w:ascii="Arial" w:eastAsia="Times New Roman" w:hAnsi="Arial" w:cs="Arial"/>
          <w:color w:val="000000"/>
          <w:sz w:val="18"/>
          <w:szCs w:val="18"/>
          <w:lang w:eastAsia="pt-BR"/>
        </w:rPr>
        <w:t xml:space="preserve"> fins de análise da proposta quanto ao cumprimento das especificações do objeto, poderá ser colhida a manifestação escrita do setor requisitante do serviço ou da área especializada no objeto.</w:t>
      </w:r>
    </w:p>
    <w:p w14:paraId="1E2A37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 Caso seja estabelecida a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549C58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7.15.1 Por meio de mensagem no sistema, será divulgado o local, data e horário de realização do procedimento para a avaliação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ou para a execução da prova de conceito (em conformidade com a exigência estabelecida no Edital), cuja presença será facultada a todos os interessados, incluindo os demais licitantes.</w:t>
      </w:r>
    </w:p>
    <w:p w14:paraId="0CF8A6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7.15.2 Os</w:t>
      </w:r>
      <w:proofErr w:type="gramEnd"/>
      <w:r w:rsidRPr="00592295">
        <w:rPr>
          <w:rFonts w:ascii="Arial" w:eastAsia="Times New Roman" w:hAnsi="Arial" w:cs="Arial"/>
          <w:color w:val="000000"/>
          <w:sz w:val="18"/>
          <w:szCs w:val="18"/>
          <w:lang w:eastAsia="pt-BR"/>
        </w:rPr>
        <w:t xml:space="preserve"> resultados das avaliações serão divulgados por meio de mensagem no sistema.</w:t>
      </w:r>
    </w:p>
    <w:p w14:paraId="3A2623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 Caso se trate de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se não houver entrega da(s) amostra(s) ou se ocorrer atraso na entrega, sem justificativa aceita pelo pregoeiro, ou se houver entrega de amostra(s) fora das especificações previstas neste Edital, a proposta do licitante será recusada.</w:t>
      </w:r>
    </w:p>
    <w:p w14:paraId="642467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7.15.3.1 Se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s) amostra(s) apresentada(s) pelo primeiro classificado não for(em) aceita(s), o pregoeiro analisará a aceitabilidade da proposta ou lance ofertado pelo segundo classificado. Seguir-se-á com a verificação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e, assim, sucessivamente, até a verificação de uma que atenda às especificações constantes na documentação que integra este Edital como Anexo.</w:t>
      </w:r>
    </w:p>
    <w:p w14:paraId="63A0E4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2E77EB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15.4.1 No</w:t>
      </w:r>
      <w:proofErr w:type="gramEnd"/>
      <w:r w:rsidRPr="00592295">
        <w:rPr>
          <w:rFonts w:ascii="Arial" w:eastAsia="Times New Roman" w:hAnsi="Arial" w:cs="Arial"/>
          <w:color w:val="000000"/>
          <w:sz w:val="18"/>
          <w:szCs w:val="18"/>
          <w:lang w:eastAsia="pt-BR"/>
        </w:rPr>
        <w:t xml:space="preserve"> caso de desclassificação do licitante, o pregoeiro convocará o próximo licitante, obedecida a ordem de classificação, sucessivamente, até que um licitante cumpra os requisitos e funcionalidades previstas na prova de conceito.</w:t>
      </w:r>
    </w:p>
    <w:p w14:paraId="49A33C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164AD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proofErr w:type="spellStart"/>
      <w:r w:rsidR="00272CE7">
        <w:fldChar w:fldCharType="begin"/>
      </w:r>
      <w:r w:rsidR="00272CE7">
        <w:instrText xml:space="preserve"> HYPERLINK "http://www.planalto.gov.br/ccivil_03/_ato2019-2022/2021/lei/L14133.htm" \l "art62" \t "_blank" </w:instrText>
      </w:r>
      <w:r w:rsidR="00272CE7">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62 a 70 da Lei nº 14.133, de 2021</w:t>
      </w:r>
      <w:r w:rsidR="00272CE7">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5078D9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w:t>
      </w:r>
      <w:proofErr w:type="spellStart"/>
      <w:r w:rsidRPr="00592295">
        <w:rPr>
          <w:rFonts w:ascii="Arial" w:eastAsia="Times New Roman" w:hAnsi="Arial" w:cs="Arial"/>
          <w:color w:val="000000"/>
          <w:sz w:val="18"/>
          <w:szCs w:val="18"/>
          <w:lang w:eastAsia="pt-BR"/>
        </w:rPr>
        <w:t>ﬁnanceira</w:t>
      </w:r>
      <w:proofErr w:type="spellEnd"/>
      <w:r w:rsidRPr="00592295">
        <w:rPr>
          <w:rFonts w:ascii="Arial" w:eastAsia="Times New Roman" w:hAnsi="Arial" w:cs="Arial"/>
          <w:color w:val="000000"/>
          <w:sz w:val="18"/>
          <w:szCs w:val="18"/>
          <w:lang w:eastAsia="pt-BR"/>
        </w:rPr>
        <w:t>, poderá ser substituída pelo registro cadastral no SICAF.</w:t>
      </w:r>
      <w:bookmarkEnd w:id="45"/>
    </w:p>
    <w:p w14:paraId="473EB4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8.1.2 Nesta</w:t>
      </w:r>
      <w:proofErr w:type="gramEnd"/>
      <w:r w:rsidRPr="00592295">
        <w:rPr>
          <w:rFonts w:ascii="Arial" w:eastAsia="Times New Roman" w:hAnsi="Arial" w:cs="Arial"/>
          <w:color w:val="000000"/>
          <w:sz w:val="18"/>
          <w:szCs w:val="18"/>
          <w:lang w:eastAsia="pt-BR"/>
        </w:rPr>
        <w:t xml:space="preserve"> licitação, não haverá exigência de que o licitante ateste, sob pena de inabilitação, que conhece o local e as condições de realização do objeto, ou que tem conhecimento pleno das condições e peculiaridades da contratação.</w:t>
      </w:r>
    </w:p>
    <w:p w14:paraId="4BAA76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 Se</w:t>
      </w:r>
      <w:proofErr w:type="gramEnd"/>
      <w:r w:rsidRPr="00592295">
        <w:rPr>
          <w:rFonts w:ascii="Arial" w:eastAsia="Times New Roman" w:hAnsi="Arial" w:cs="Arial"/>
          <w:color w:val="000000"/>
          <w:sz w:val="18"/>
          <w:szCs w:val="18"/>
          <w:lang w:eastAsia="pt-BR"/>
        </w:rPr>
        <w:t xml:space="preserv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59329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8.1.3.1 Na</w:t>
      </w:r>
      <w:proofErr w:type="gramEnd"/>
      <w:r w:rsidRPr="00592295">
        <w:rPr>
          <w:rFonts w:ascii="Arial" w:eastAsia="Times New Roman" w:hAnsi="Arial" w:cs="Arial"/>
          <w:color w:val="000000"/>
          <w:sz w:val="18"/>
          <w:szCs w:val="18"/>
          <w:lang w:eastAsia="pt-BR"/>
        </w:rPr>
        <w:t xml:space="preserve">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59A1C2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8.2 Os</w:t>
      </w:r>
      <w:proofErr w:type="gramEnd"/>
      <w:r w:rsidRPr="00592295">
        <w:rPr>
          <w:rFonts w:ascii="Arial" w:eastAsia="Times New Roman" w:hAnsi="Arial" w:cs="Arial"/>
          <w:color w:val="000000"/>
          <w:sz w:val="18"/>
          <w:szCs w:val="18"/>
          <w:lang w:eastAsia="pt-BR"/>
        </w:rPr>
        <w:t xml:space="preserve"> documentos exigidos para fins de habilitação poderão ser apresentados em original ou por cópia.</w:t>
      </w:r>
    </w:p>
    <w:p w14:paraId="2DA061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CC731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5"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00D121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8.5 Será</w:t>
      </w:r>
      <w:proofErr w:type="gramEnd"/>
      <w:r w:rsidRPr="00592295">
        <w:rPr>
          <w:rFonts w:ascii="Arial" w:eastAsia="Times New Roman" w:hAnsi="Arial" w:cs="Arial"/>
          <w:color w:val="000000"/>
          <w:sz w:val="18"/>
          <w:szCs w:val="18"/>
          <w:lang w:eastAsia="pt-BR"/>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2024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6"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5D953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8.7 A habilitação será verificada por meio do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nos documentos por ele abrangidos.</w:t>
      </w:r>
    </w:p>
    <w:p w14:paraId="41C324D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8.7.1 Somente</w:t>
      </w:r>
      <w:proofErr w:type="gramEnd"/>
      <w:r w:rsidRPr="00592295">
        <w:rPr>
          <w:rFonts w:ascii="Arial" w:eastAsia="Times New Roman" w:hAnsi="Arial" w:cs="Arial"/>
          <w:color w:val="000000"/>
          <w:sz w:val="18"/>
          <w:szCs w:val="18"/>
          <w:lang w:eastAsia="pt-BR"/>
        </w:rPr>
        <w:t xml:space="preserve"> haverá a necessidade de comprovação do preenchimento de requisitos mediante apresentação dos documentos originais não-digitais quando houver dúvida em relação à integridade do documento digital ou quando a lei expressamente o exigir. (</w:t>
      </w:r>
      <w:hyperlink r:id="rId77"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78"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66A3F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8.8 É de responsabilidade do licitante conferir a exatidão dos seus dados cadastrais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79"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0"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51100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1"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2"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85509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514DF2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proofErr w:type="gramStart"/>
      <w:r w:rsidRPr="00592295">
        <w:rPr>
          <w:rFonts w:ascii="Arial" w:eastAsia="Times New Roman" w:hAnsi="Arial" w:cs="Arial"/>
          <w:color w:val="000000"/>
          <w:sz w:val="18"/>
          <w:szCs w:val="18"/>
          <w:lang w:eastAsia="pt-BR"/>
        </w:rPr>
        <w:t>8.9.1 Os</w:t>
      </w:r>
      <w:proofErr w:type="gramEnd"/>
      <w:r w:rsidRPr="00592295">
        <w:rPr>
          <w:rFonts w:ascii="Arial" w:eastAsia="Times New Roman" w:hAnsi="Arial" w:cs="Arial"/>
          <w:color w:val="000000"/>
          <w:sz w:val="18"/>
          <w:szCs w:val="18"/>
          <w:lang w:eastAsia="pt-BR"/>
        </w:rPr>
        <w:t xml:space="preserve"> documentos exigidos para habilitação que não estejam contemplados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serão enviados por meio do sistema, em formato digital, no prazo de 2 (duas) horas, prorrogável por igual período, contado da solicitação do pregoeiro.</w:t>
      </w:r>
      <w:bookmarkEnd w:id="46"/>
    </w:p>
    <w:p w14:paraId="366FC6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791E05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8.10 A verificação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ou a exigência dos documentos nele não contidos somente será feita em relação ao licitante vencedor.</w:t>
      </w:r>
    </w:p>
    <w:p w14:paraId="0FCF38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8.10.1 Os</w:t>
      </w:r>
      <w:proofErr w:type="gramEnd"/>
      <w:r w:rsidRPr="00592295">
        <w:rPr>
          <w:rFonts w:ascii="Arial" w:eastAsia="Times New Roman" w:hAnsi="Arial" w:cs="Arial"/>
          <w:color w:val="000000"/>
          <w:sz w:val="18"/>
          <w:szCs w:val="18"/>
          <w:lang w:eastAsia="pt-BR"/>
        </w:rPr>
        <w:t xml:space="preserve"> documentos relativos à regularidade fiscal especificados na documentação que integra este Edital como Anexo somente serão exigidos, em qualquer caso, em momento posterior ao julgamento das propostas, e apenas do licitante mais bem classificado.</w:t>
      </w:r>
    </w:p>
    <w:p w14:paraId="1BB903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8.10.2 O disposto no subitem 8.10 será excepcionado se for definido no subitem 4.1 que a fase de habilitação antecederá a fase de apresentação de propostas e lances, hipótese em que a verificação no </w:t>
      </w:r>
      <w:proofErr w:type="spellStart"/>
      <w:r w:rsidRPr="00592295">
        <w:rPr>
          <w:rFonts w:ascii="Arial" w:eastAsia="Times New Roman" w:hAnsi="Arial" w:cs="Arial"/>
          <w:color w:val="000000"/>
          <w:sz w:val="18"/>
          <w:szCs w:val="18"/>
          <w:lang w:eastAsia="pt-BR"/>
        </w:rPr>
        <w:t>Sicaf</w:t>
      </w:r>
      <w:proofErr w:type="spellEnd"/>
      <w:r w:rsidRPr="00592295">
        <w:rPr>
          <w:rFonts w:ascii="Arial" w:eastAsia="Times New Roman" w:hAnsi="Arial" w:cs="Arial"/>
          <w:color w:val="000000"/>
          <w:sz w:val="18"/>
          <w:szCs w:val="18"/>
          <w:lang w:eastAsia="pt-BR"/>
        </w:rPr>
        <w:t xml:space="preserve"> ou a exigência dos documentos nele não contidos ocorrerá em relação a todos os licitantes, respeitada a exceção do subitem 8.10.1.</w:t>
      </w:r>
    </w:p>
    <w:p w14:paraId="23C1E8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3"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0F178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8.11.1 complementação</w:t>
      </w:r>
      <w:proofErr w:type="gramEnd"/>
      <w:r w:rsidRPr="00592295">
        <w:rPr>
          <w:rFonts w:ascii="Arial" w:eastAsia="Times New Roman" w:hAnsi="Arial" w:cs="Arial"/>
          <w:color w:val="000000"/>
          <w:sz w:val="18"/>
          <w:szCs w:val="18"/>
          <w:lang w:eastAsia="pt-BR"/>
        </w:rPr>
        <w:t xml:space="preserve"> de informações acerca dos documentos já apresentados pelos licitantes e desde que necessária para apurar fatos existentes à época da abertura do certame; e</w:t>
      </w:r>
    </w:p>
    <w:p w14:paraId="2AB303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8.11.2 atualização</w:t>
      </w:r>
      <w:proofErr w:type="gramEnd"/>
      <w:r w:rsidRPr="00592295">
        <w:rPr>
          <w:rFonts w:ascii="Arial" w:eastAsia="Times New Roman" w:hAnsi="Arial" w:cs="Arial"/>
          <w:color w:val="000000"/>
          <w:sz w:val="18"/>
          <w:szCs w:val="18"/>
          <w:lang w:eastAsia="pt-BR"/>
        </w:rPr>
        <w:t xml:space="preserve"> de documentos cuja validade tenha expirado após a data de recebimento das propostas.</w:t>
      </w:r>
    </w:p>
    <w:p w14:paraId="308D6E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proofErr w:type="gramStart"/>
      <w:r w:rsidRPr="00592295">
        <w:rPr>
          <w:rFonts w:ascii="Arial" w:eastAsia="Times New Roman" w:hAnsi="Arial" w:cs="Arial"/>
          <w:color w:val="000000"/>
          <w:sz w:val="18"/>
          <w:szCs w:val="18"/>
          <w:lang w:eastAsia="pt-BR"/>
        </w:rPr>
        <w:t>8.12 Na</w:t>
      </w:r>
      <w:proofErr w:type="gramEnd"/>
      <w:r w:rsidRPr="00592295">
        <w:rPr>
          <w:rFonts w:ascii="Arial" w:eastAsia="Times New Roman" w:hAnsi="Arial" w:cs="Arial"/>
          <w:color w:val="000000"/>
          <w:sz w:val="18"/>
          <w:szCs w:val="18"/>
          <w:lang w:eastAsia="pt-BR"/>
        </w:rPr>
        <w:t xml:space="preserve">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CC786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proofErr w:type="gramStart"/>
      <w:r w:rsidRPr="00592295">
        <w:rPr>
          <w:rFonts w:ascii="Arial" w:eastAsia="Times New Roman" w:hAnsi="Arial" w:cs="Arial"/>
          <w:color w:val="000000"/>
          <w:sz w:val="18"/>
          <w:szCs w:val="18"/>
          <w:lang w:eastAsia="pt-BR"/>
        </w:rPr>
        <w:t>8.13 Na</w:t>
      </w:r>
      <w:proofErr w:type="gramEnd"/>
      <w:r w:rsidRPr="00592295">
        <w:rPr>
          <w:rFonts w:ascii="Arial" w:eastAsia="Times New Roman" w:hAnsi="Arial" w:cs="Arial"/>
          <w:color w:val="000000"/>
          <w:sz w:val="18"/>
          <w:szCs w:val="18"/>
          <w:lang w:eastAsia="pt-BR"/>
        </w:rPr>
        <w:t xml:space="preserve">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4D7A80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proofErr w:type="gramStart"/>
      <w:r w:rsidRPr="00592295">
        <w:rPr>
          <w:rFonts w:ascii="Arial" w:eastAsia="Times New Roman" w:hAnsi="Arial" w:cs="Arial"/>
          <w:color w:val="000000"/>
          <w:sz w:val="18"/>
          <w:szCs w:val="18"/>
          <w:lang w:eastAsia="pt-BR"/>
        </w:rPr>
        <w:t>8.14 Somente</w:t>
      </w:r>
      <w:proofErr w:type="gramEnd"/>
      <w:r w:rsidRPr="00592295">
        <w:rPr>
          <w:rFonts w:ascii="Arial" w:eastAsia="Times New Roman" w:hAnsi="Arial" w:cs="Arial"/>
          <w:color w:val="000000"/>
          <w:sz w:val="18"/>
          <w:szCs w:val="18"/>
          <w:lang w:eastAsia="pt-BR"/>
        </w:rPr>
        <w:t xml:space="preserv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6F9F378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4"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4A2268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51389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79977D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3BF74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22F799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FC3C9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651D9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B830E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C6C6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3DB921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9.2 Serão formalizadas tantas Atas de Registro de Preços quantas forem necessárias para o registro de todos os itens constantes na documentação que integra este Edital, com a indicação do licitante vencedor, a descrição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as respectivas quantidades, preços registrados e demais condições.</w:t>
      </w:r>
    </w:p>
    <w:p w14:paraId="024B88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26BDE2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5DAA93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9.5 Na</w:t>
      </w:r>
      <w:proofErr w:type="gramEnd"/>
      <w:r w:rsidRPr="00592295">
        <w:rPr>
          <w:rFonts w:ascii="Arial" w:eastAsia="Times New Roman" w:hAnsi="Arial" w:cs="Arial"/>
          <w:color w:val="000000"/>
          <w:sz w:val="18"/>
          <w:szCs w:val="18"/>
          <w:lang w:eastAsia="pt-BR"/>
        </w:rPr>
        <w:t xml:space="preserve">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73EF1B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36F1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65A7CC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71697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764DC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20DE88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41CD7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10.2.2 Os</w:t>
      </w:r>
      <w:proofErr w:type="gramEnd"/>
      <w:r w:rsidRPr="00592295">
        <w:rPr>
          <w:rFonts w:ascii="Arial" w:eastAsia="Times New Roman" w:hAnsi="Arial" w:cs="Arial"/>
          <w:color w:val="000000"/>
          <w:sz w:val="18"/>
          <w:szCs w:val="18"/>
          <w:lang w:eastAsia="pt-BR"/>
        </w:rPr>
        <w:t xml:space="preserve"> licitantes que aceitarem cotar o objeto com preço igual ao do adjudicatário antecederão, na ordem de classificação, aqueles que mantiverem sua proposta original.</w:t>
      </w:r>
    </w:p>
    <w:p w14:paraId="31781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10.3 A fase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66F73F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64317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46DB176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10.4 Na</w:t>
      </w:r>
      <w:proofErr w:type="gramEnd"/>
      <w:r w:rsidRPr="00592295">
        <w:rPr>
          <w:rFonts w:ascii="Arial" w:eastAsia="Times New Roman" w:hAnsi="Arial" w:cs="Arial"/>
          <w:color w:val="000000"/>
          <w:sz w:val="18"/>
          <w:szCs w:val="18"/>
          <w:lang w:eastAsia="pt-BR"/>
        </w:rPr>
        <w:t xml:space="preserve">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5E1D3F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231357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381E13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4F0F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87"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5C90C0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83773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4248A2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779425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096BA0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00EFD4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BB8FC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2C0B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46740B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6CD867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50E716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56205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w:t>
      </w:r>
      <w:proofErr w:type="gramStart"/>
      <w:r w:rsidRPr="00592295">
        <w:rPr>
          <w:rFonts w:ascii="Arial" w:eastAsia="Times New Roman" w:hAnsi="Arial" w:cs="Arial"/>
          <w:color w:val="000000"/>
          <w:sz w:val="18"/>
          <w:szCs w:val="18"/>
          <w:lang w:eastAsia="pt-BR"/>
        </w:rPr>
        <w:t>1.Der</w:t>
      </w:r>
      <w:proofErr w:type="gramEnd"/>
      <w:r w:rsidRPr="00592295">
        <w:rPr>
          <w:rFonts w:ascii="Arial" w:eastAsia="Times New Roman" w:hAnsi="Arial" w:cs="Arial"/>
          <w:color w:val="000000"/>
          <w:sz w:val="18"/>
          <w:szCs w:val="18"/>
          <w:lang w:eastAsia="pt-BR"/>
        </w:rPr>
        <w:t xml:space="preserve"> causa à inexecução parcial do contrato;12.1.2. Der causa à inexecução parcial do contrato que cause grave dano à Administração ou ao funcionamento dos serviços públicos ou ao interesse coletivo;</w:t>
      </w:r>
      <w:bookmarkEnd w:id="60"/>
    </w:p>
    <w:p w14:paraId="30C6F6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5BFE6A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4A4017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17C832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765128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229079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1B9731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1249C9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33BF79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53A93A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1E3CD2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1E7733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12.1.8 Apresentar</w:t>
      </w:r>
      <w:proofErr w:type="gramEnd"/>
      <w:r w:rsidRPr="00592295">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14:paraId="5DFD2F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proofErr w:type="gramStart"/>
      <w:r w:rsidRPr="00592295">
        <w:rPr>
          <w:rFonts w:ascii="Arial" w:eastAsia="Times New Roman" w:hAnsi="Arial" w:cs="Arial"/>
          <w:color w:val="000000"/>
          <w:sz w:val="18"/>
          <w:szCs w:val="18"/>
          <w:lang w:eastAsia="pt-BR"/>
        </w:rPr>
        <w:t>12.1.9 Fraudar</w:t>
      </w:r>
      <w:proofErr w:type="gramEnd"/>
      <w:r w:rsidRPr="00592295">
        <w:rPr>
          <w:rFonts w:ascii="Arial" w:eastAsia="Times New Roman" w:hAnsi="Arial" w:cs="Arial"/>
          <w:color w:val="000000"/>
          <w:sz w:val="18"/>
          <w:szCs w:val="18"/>
          <w:lang w:eastAsia="pt-BR"/>
        </w:rPr>
        <w:t xml:space="preserve"> a licitação</w:t>
      </w:r>
      <w:bookmarkEnd w:id="64"/>
      <w:r w:rsidRPr="00592295">
        <w:rPr>
          <w:rFonts w:ascii="Arial" w:eastAsia="Times New Roman" w:hAnsi="Arial" w:cs="Arial"/>
          <w:color w:val="000000"/>
          <w:sz w:val="18"/>
          <w:szCs w:val="18"/>
          <w:lang w:eastAsia="pt-BR"/>
        </w:rPr>
        <w:t> ou praticar ato fraudulento na execução do contrato;</w:t>
      </w:r>
    </w:p>
    <w:p w14:paraId="550F2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417016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0415F3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591A25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5B24ED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2BF52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70CBEE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5A88CE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4D6910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52B476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7035197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 Na</w:t>
      </w:r>
      <w:proofErr w:type="gramEnd"/>
      <w:r w:rsidRPr="00592295">
        <w:rPr>
          <w:rFonts w:ascii="Arial" w:eastAsia="Times New Roman" w:hAnsi="Arial" w:cs="Arial"/>
          <w:color w:val="000000"/>
          <w:sz w:val="18"/>
          <w:szCs w:val="18"/>
          <w:lang w:eastAsia="pt-BR"/>
        </w:rPr>
        <w:t xml:space="preserve"> aplicação das sanções serão considerados:</w:t>
      </w:r>
    </w:p>
    <w:p w14:paraId="40201D4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2B0F84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12.3.2 As</w:t>
      </w:r>
      <w:proofErr w:type="gramEnd"/>
      <w:r w:rsidRPr="00592295">
        <w:rPr>
          <w:rFonts w:ascii="Arial" w:eastAsia="Times New Roman" w:hAnsi="Arial" w:cs="Arial"/>
          <w:color w:val="000000"/>
          <w:sz w:val="18"/>
          <w:szCs w:val="18"/>
          <w:lang w:eastAsia="pt-BR"/>
        </w:rPr>
        <w:t xml:space="preserve"> peculiaridades do caso concreto;</w:t>
      </w:r>
    </w:p>
    <w:p w14:paraId="0D5D27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12.3.3 As</w:t>
      </w:r>
      <w:proofErr w:type="gramEnd"/>
      <w:r w:rsidRPr="00592295">
        <w:rPr>
          <w:rFonts w:ascii="Arial" w:eastAsia="Times New Roman" w:hAnsi="Arial" w:cs="Arial"/>
          <w:color w:val="000000"/>
          <w:sz w:val="18"/>
          <w:szCs w:val="18"/>
          <w:lang w:eastAsia="pt-BR"/>
        </w:rPr>
        <w:t xml:space="preserve"> circunstâncias agravantes ou atenuantes;</w:t>
      </w:r>
    </w:p>
    <w:p w14:paraId="49AF4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12.3.4 Os</w:t>
      </w:r>
      <w:proofErr w:type="gramEnd"/>
      <w:r w:rsidRPr="00592295">
        <w:rPr>
          <w:rFonts w:ascii="Arial" w:eastAsia="Times New Roman" w:hAnsi="Arial" w:cs="Arial"/>
          <w:color w:val="000000"/>
          <w:sz w:val="18"/>
          <w:szCs w:val="18"/>
          <w:lang w:eastAsia="pt-BR"/>
        </w:rPr>
        <w:t xml:space="preserve"> danos que dela provierem para a Administração Pública;</w:t>
      </w:r>
    </w:p>
    <w:p w14:paraId="64B20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1DA06E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2EB75B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4B3A41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150014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3F134F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62D528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7E36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53023F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185D98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9B67D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90276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7E7C97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0CC28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DEB32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62FA13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592295">
        <w:rPr>
          <w:rFonts w:ascii="Arial" w:eastAsia="Times New Roman" w:hAnsi="Arial" w:cs="Arial"/>
          <w:color w:val="000000"/>
          <w:sz w:val="18"/>
          <w:szCs w:val="18"/>
          <w:lang w:eastAsia="pt-BR"/>
        </w:rPr>
        <w:t>Ceis</w:t>
      </w:r>
      <w:proofErr w:type="spellEnd"/>
      <w:r w:rsidRPr="00592295">
        <w:rPr>
          <w:rFonts w:ascii="Arial" w:eastAsia="Times New Roman" w:hAnsi="Arial" w:cs="Arial"/>
          <w:color w:val="000000"/>
          <w:sz w:val="18"/>
          <w:szCs w:val="18"/>
          <w:lang w:eastAsia="pt-BR"/>
        </w:rPr>
        <w:t>) e no Cadastro Nacional de Empresas Punidas (</w:t>
      </w:r>
      <w:proofErr w:type="spellStart"/>
      <w:r w:rsidRPr="00592295">
        <w:rPr>
          <w:rFonts w:ascii="Arial" w:eastAsia="Times New Roman" w:hAnsi="Arial" w:cs="Arial"/>
          <w:color w:val="000000"/>
          <w:sz w:val="18"/>
          <w:szCs w:val="18"/>
          <w:lang w:eastAsia="pt-BR"/>
        </w:rPr>
        <w:t>Cnep</w:t>
      </w:r>
      <w:proofErr w:type="spellEnd"/>
      <w:r w:rsidRPr="00592295">
        <w:rPr>
          <w:rFonts w:ascii="Arial" w:eastAsia="Times New Roman" w:hAnsi="Arial" w:cs="Arial"/>
          <w:color w:val="000000"/>
          <w:sz w:val="18"/>
          <w:szCs w:val="18"/>
          <w:lang w:eastAsia="pt-BR"/>
        </w:rPr>
        <w:t>), instituídos no âmbito do Poder Executivo federal (art. 161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ED787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1D7631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5A516E6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0105D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57D635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4FD374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7E30997E" w14:textId="77777777" w:rsidR="003D577F" w:rsidRPr="00592295" w:rsidRDefault="002355B4"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2355B4">
        <w:rPr>
          <w:rFonts w:ascii="Arial" w:eastAsia="Times New Roman" w:hAnsi="Arial" w:cs="Arial"/>
          <w:color w:val="000000"/>
          <w:sz w:val="18"/>
          <w:szCs w:val="18"/>
          <w:lang w:eastAsia="pt-BR"/>
        </w:rPr>
        <w:t xml:space="preserve">13.2 A impugnação e o pedido de esclarecimento poderão ser realizados por forma eletrônica, </w:t>
      </w:r>
      <w:proofErr w:type="gramStart"/>
      <w:r w:rsidRPr="002355B4">
        <w:rPr>
          <w:rFonts w:ascii="Arial" w:eastAsia="Times New Roman" w:hAnsi="Arial" w:cs="Arial"/>
          <w:color w:val="000000"/>
          <w:sz w:val="18"/>
          <w:szCs w:val="18"/>
          <w:lang w:eastAsia="pt-BR"/>
        </w:rPr>
        <w:t>pelo(</w:t>
      </w:r>
      <w:proofErr w:type="gramEnd"/>
      <w:r w:rsidRPr="002355B4">
        <w:rPr>
          <w:rFonts w:ascii="Arial" w:eastAsia="Times New Roman" w:hAnsi="Arial" w:cs="Arial"/>
          <w:color w:val="000000"/>
          <w:sz w:val="18"/>
          <w:szCs w:val="18"/>
          <w:lang w:eastAsia="pt-BR"/>
        </w:rPr>
        <w:t xml:space="preserve">s) seguinte(s) meio(s): no endereço de correio eletrônico: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e </w:t>
      </w:r>
      <w:r w:rsidRPr="002355B4">
        <w:rPr>
          <w:rFonts w:ascii="Arial" w:eastAsia="Times New Roman" w:hAnsi="Arial" w:cs="Arial"/>
          <w:b/>
          <w:color w:val="000000"/>
          <w:sz w:val="18"/>
          <w:szCs w:val="18"/>
          <w:lang w:eastAsia="pt-BR"/>
        </w:rPr>
        <w:t>edital.matmedico@hc.fm.usp.br</w:t>
      </w:r>
      <w:r w:rsidRPr="002355B4">
        <w:rPr>
          <w:rFonts w:ascii="Arial" w:eastAsia="Times New Roman" w:hAnsi="Arial" w:cs="Arial"/>
          <w:color w:val="000000"/>
          <w:sz w:val="18"/>
          <w:szCs w:val="18"/>
          <w:lang w:eastAsia="pt-BR"/>
        </w:rPr>
        <w:t xml:space="preserve"> .</w:t>
      </w:r>
    </w:p>
    <w:p w14:paraId="297D65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ABAC4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7A0019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70F0DA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e </w:t>
      </w:r>
      <w:proofErr w:type="gramStart"/>
      <w:r w:rsidRPr="00592295">
        <w:rPr>
          <w:rFonts w:ascii="Arial" w:eastAsia="Times New Roman" w:hAnsi="Arial" w:cs="Arial"/>
          <w:color w:val="000000"/>
          <w:sz w:val="18"/>
          <w:szCs w:val="18"/>
          <w:lang w:eastAsia="pt-BR"/>
        </w:rPr>
        <w:t>no(</w:t>
      </w:r>
      <w:proofErr w:type="gramEnd"/>
      <w:r w:rsidRPr="00592295">
        <w:rPr>
          <w:rFonts w:ascii="Arial" w:eastAsia="Times New Roman" w:hAnsi="Arial" w:cs="Arial"/>
          <w:color w:val="000000"/>
          <w:sz w:val="18"/>
          <w:szCs w:val="18"/>
          <w:lang w:eastAsia="pt-BR"/>
        </w:rPr>
        <w:t>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62ED86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4D5ED3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49D530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12A38D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77FB2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68E5C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113EF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04D84D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917A5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1B3CB8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391B0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073002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57DB943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3"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1DD25E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4"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2A889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5516CD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6DFE8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F7F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14.3 Será</w:t>
      </w:r>
      <w:proofErr w:type="gramEnd"/>
      <w:r w:rsidRPr="00592295">
        <w:rPr>
          <w:rFonts w:ascii="Arial" w:eastAsia="Times New Roman" w:hAnsi="Arial" w:cs="Arial"/>
          <w:color w:val="000000"/>
          <w:sz w:val="18"/>
          <w:szCs w:val="18"/>
          <w:lang w:eastAsia="pt-BR"/>
        </w:rPr>
        <w:t xml:space="preserve"> divulgada ata da sessão pública no sistema eletrônico.</w:t>
      </w:r>
    </w:p>
    <w:p w14:paraId="62A943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2A16D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55F61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5C75644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1E95BC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71772F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46DBB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00D100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CFE75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78F78A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0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B80E1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A5A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 xml:space="preserve">e acessível no endereço eletrônico: </w:t>
      </w:r>
      <w:proofErr w:type="gramStart"/>
      <w:r w:rsidRPr="00592295">
        <w:rPr>
          <w:rFonts w:ascii="Arial" w:eastAsia="Times New Roman" w:hAnsi="Arial" w:cs="Arial"/>
          <w:color w:val="000000"/>
          <w:sz w:val="18"/>
          <w:szCs w:val="18"/>
          <w:lang w:eastAsia="pt-BR"/>
        </w:rPr>
        <w:t>www.hc.fm.usp.br/transparência..</w:t>
      </w:r>
      <w:proofErr w:type="gramEnd"/>
    </w:p>
    <w:p w14:paraId="69995C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3B8706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460174E0"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40ED8B05"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73FB09E4"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18577466"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6E191ECE"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4BFC18E"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5B71386E"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0E10473" w14:textId="34D8C4BD" w:rsidR="00427E90" w:rsidRDefault="003D577F" w:rsidP="00272CE7">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591E1930"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28E5783" w14:textId="7B00648B"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49BFFC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655237DC" w14:textId="346B0C1F"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315581">
        <w:rPr>
          <w:rFonts w:ascii="Arial" w:hAnsi="Arial" w:cs="Arial"/>
          <w:b/>
          <w:spacing w:val="-4"/>
          <w:sz w:val="18"/>
          <w:szCs w:val="18"/>
        </w:rPr>
        <w:t xml:space="preserve">nº </w:t>
      </w:r>
      <w:r w:rsidR="00BE6898" w:rsidRPr="00BE6898">
        <w:rPr>
          <w:rFonts w:ascii="Arial" w:hAnsi="Arial" w:cs="Arial"/>
          <w:b/>
          <w:spacing w:val="-4"/>
          <w:sz w:val="18"/>
          <w:szCs w:val="18"/>
        </w:rPr>
        <w:t>1167</w:t>
      </w:r>
      <w:r w:rsidR="00BE6898">
        <w:rPr>
          <w:rFonts w:ascii="Arial" w:hAnsi="Arial" w:cs="Arial"/>
          <w:b/>
          <w:spacing w:val="-4"/>
          <w:sz w:val="18"/>
          <w:szCs w:val="18"/>
        </w:rPr>
        <w:t>/</w:t>
      </w:r>
      <w:r w:rsidR="002355B4" w:rsidRPr="00BE6898">
        <w:rPr>
          <w:rFonts w:ascii="Arial" w:hAnsi="Arial" w:cs="Arial"/>
          <w:b/>
          <w:spacing w:val="-4"/>
          <w:sz w:val="18"/>
          <w:szCs w:val="18"/>
        </w:rPr>
        <w:t>202</w:t>
      </w:r>
      <w:r w:rsidR="00BE6898">
        <w:rPr>
          <w:rFonts w:ascii="Arial" w:hAnsi="Arial" w:cs="Arial"/>
          <w:b/>
          <w:spacing w:val="-4"/>
          <w:sz w:val="18"/>
          <w:szCs w:val="18"/>
        </w:rPr>
        <w:t>5</w:t>
      </w:r>
      <w:r w:rsidR="00F64FA9">
        <w:rPr>
          <w:rFonts w:ascii="Arial" w:hAnsi="Arial" w:cs="Arial"/>
          <w:b/>
          <w:color w:val="FF0000"/>
          <w:spacing w:val="-4"/>
          <w:sz w:val="18"/>
          <w:szCs w:val="18"/>
        </w:rPr>
        <w:t xml:space="preserve"> </w:t>
      </w:r>
    </w:p>
    <w:p w14:paraId="39FF61EE" w14:textId="77777777" w:rsidR="00BE6898" w:rsidRPr="00BE6898" w:rsidRDefault="00BE6898" w:rsidP="00BE6898">
      <w:pPr>
        <w:numPr>
          <w:ilvl w:val="0"/>
          <w:numId w:val="33"/>
        </w:numPr>
        <w:spacing w:after="0" w:line="240" w:lineRule="auto"/>
        <w:ind w:hanging="200"/>
        <w:rPr>
          <w:rFonts w:ascii="Calibri Light" w:eastAsia="Calibri" w:hAnsi="Calibri Light" w:cs="Calibri Light"/>
          <w:color w:val="000000"/>
          <w:sz w:val="18"/>
          <w:szCs w:val="18"/>
          <w:lang w:eastAsia="pt-BR"/>
        </w:rPr>
      </w:pPr>
      <w:r w:rsidRPr="00BE6898">
        <w:rPr>
          <w:rFonts w:ascii="Calibri Light" w:eastAsia="Liberation Sans" w:hAnsi="Calibri Light" w:cs="Calibri Light"/>
          <w:b/>
          <w:color w:val="000000"/>
          <w:sz w:val="18"/>
          <w:szCs w:val="18"/>
          <w:lang w:eastAsia="pt-BR"/>
        </w:rPr>
        <w:t xml:space="preserve">CONDIÇÕES GERAIS DA CONTRATAÇÃO </w:t>
      </w:r>
    </w:p>
    <w:p w14:paraId="2065502F" w14:textId="6901F2D2"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1.1 Constituição de Sistema de Registro de Preços – SRP para aquisição de </w:t>
      </w:r>
      <w:r w:rsidRPr="00BE6898">
        <w:rPr>
          <w:rFonts w:ascii="Calibri Light" w:eastAsia="Arial" w:hAnsi="Calibri Light" w:cs="Calibri Light"/>
          <w:b/>
          <w:color w:val="000000"/>
          <w:sz w:val="18"/>
          <w:szCs w:val="18"/>
          <w:lang w:eastAsia="pt-BR"/>
        </w:rPr>
        <w:t>GERADOR DE PULSOS DE</w:t>
      </w:r>
      <w:r>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b/>
          <w:color w:val="000000"/>
          <w:sz w:val="18"/>
          <w:szCs w:val="18"/>
          <w:lang w:eastAsia="pt-BR"/>
        </w:rPr>
        <w:t>CARDIOVERSOR-DESFIBRILADOR IMPLANTÁVEL</w:t>
      </w:r>
      <w:r w:rsidRPr="00BE6898">
        <w:rPr>
          <w:rFonts w:ascii="Calibri Light" w:eastAsia="Liberation Serif" w:hAnsi="Calibri Light" w:cs="Calibri Light"/>
          <w:b/>
          <w:color w:val="000000"/>
          <w:sz w:val="18"/>
          <w:szCs w:val="18"/>
          <w:lang w:eastAsia="pt-BR"/>
        </w:rPr>
        <w:t xml:space="preserve">, </w:t>
      </w:r>
      <w:r w:rsidRPr="00BE6898">
        <w:rPr>
          <w:rFonts w:ascii="Calibri Light" w:eastAsia="Arial" w:hAnsi="Calibri Light" w:cs="Calibri Light"/>
          <w:b/>
          <w:color w:val="000000"/>
          <w:sz w:val="18"/>
          <w:szCs w:val="18"/>
          <w:lang w:eastAsia="pt-BR"/>
        </w:rPr>
        <w:t>CABO-ELETRODO</w:t>
      </w:r>
      <w:r w:rsidRPr="00BE6898">
        <w:rPr>
          <w:rFonts w:ascii="Calibri Light" w:eastAsia="Liberation Sans" w:hAnsi="Calibri Light" w:cs="Calibri Light"/>
          <w:b/>
          <w:color w:val="000000"/>
          <w:sz w:val="18"/>
          <w:szCs w:val="18"/>
          <w:lang w:eastAsia="pt-BR"/>
        </w:rPr>
        <w:t>,</w:t>
      </w:r>
      <w:r w:rsidRPr="00BE6898">
        <w:rPr>
          <w:rFonts w:ascii="Calibri Light" w:eastAsia="Liberation Sans" w:hAnsi="Calibri Light" w:cs="Calibri Light"/>
          <w:color w:val="000000"/>
          <w:sz w:val="18"/>
          <w:szCs w:val="18"/>
          <w:lang w:eastAsia="pt-BR"/>
        </w:rPr>
        <w:t xml:space="preserve"> nos termos da tabela abaixo, conforme condições e exigências estabelecidas neste instrumento. </w:t>
      </w:r>
    </w:p>
    <w:p w14:paraId="69C1E33A"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A licitação será realizada por </w:t>
      </w:r>
      <w:r w:rsidRPr="00BE6898">
        <w:rPr>
          <w:rFonts w:ascii="Calibri Light" w:eastAsia="Liberation Sans" w:hAnsi="Calibri Light" w:cs="Calibri Light"/>
          <w:b/>
          <w:color w:val="000000"/>
          <w:sz w:val="18"/>
          <w:szCs w:val="18"/>
          <w:lang w:eastAsia="pt-BR"/>
        </w:rPr>
        <w:t>Item.</w:t>
      </w:r>
    </w:p>
    <w:p w14:paraId="4E372533" w14:textId="77777777" w:rsidR="00BE6898" w:rsidRPr="00BE6898" w:rsidRDefault="00BE6898" w:rsidP="00BE6898">
      <w:pPr>
        <w:spacing w:after="0" w:line="240" w:lineRule="auto"/>
        <w:ind w:left="-15" w:right="-2"/>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838"/>
        <w:gridCol w:w="946"/>
        <w:gridCol w:w="880"/>
        <w:gridCol w:w="842"/>
        <w:gridCol w:w="936"/>
        <w:gridCol w:w="1069"/>
      </w:tblGrid>
      <w:tr w:rsidR="00BE6898" w:rsidRPr="00BE6898" w14:paraId="3C2B5ABD"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349AFC68" w14:textId="77777777" w:rsidR="00BE6898" w:rsidRPr="00BE6898" w:rsidRDefault="00BE6898" w:rsidP="00BE6898">
            <w:pPr>
              <w:spacing w:after="0" w:line="240" w:lineRule="auto"/>
              <w:jc w:val="both"/>
              <w:rPr>
                <w:rFonts w:ascii="Calibri Light" w:eastAsia="Times New Roman" w:hAnsi="Calibri Light" w:cs="Calibri Light"/>
                <w:b/>
                <w:sz w:val="18"/>
                <w:szCs w:val="18"/>
                <w:lang w:eastAsia="pt-BR"/>
              </w:rPr>
            </w:pPr>
            <w:r w:rsidRPr="00BE6898">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38D1E451"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6730DCA7"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588DDBB7"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 xml:space="preserve">Cód. </w:t>
            </w:r>
            <w:proofErr w:type="spellStart"/>
            <w:r w:rsidRPr="00BE6898">
              <w:rPr>
                <w:rFonts w:ascii="Calibri Light" w:eastAsia="Calibri" w:hAnsi="Calibri Light" w:cs="Calibri Light"/>
                <w:b/>
                <w:color w:val="000000"/>
                <w:sz w:val="18"/>
                <w:szCs w:val="18"/>
                <w:lang w:eastAsia="pt-BR"/>
              </w:rPr>
              <w:t>Siafisico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32EEA5"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1DFA10C0"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proofErr w:type="spellStart"/>
            <w:r w:rsidRPr="00BE6898">
              <w:rPr>
                <w:rFonts w:ascii="Calibri Light" w:eastAsia="Calibri" w:hAnsi="Calibri Light" w:cs="Calibri Light"/>
                <w:b/>
                <w:color w:val="000000"/>
                <w:sz w:val="18"/>
                <w:szCs w:val="18"/>
                <w:lang w:eastAsia="pt-BR"/>
              </w:rPr>
              <w:t>Und</w:t>
            </w:r>
            <w:proofErr w:type="spellEnd"/>
            <w:r w:rsidRPr="00BE6898">
              <w:rPr>
                <w:rFonts w:ascii="Calibri Light" w:eastAsia="Calibri" w:hAnsi="Calibri Light" w:cs="Calibri Light"/>
                <w:b/>
                <w:color w:val="000000"/>
                <w:sz w:val="18"/>
                <w:szCs w:val="18"/>
                <w:lang w:eastAsia="pt-BR"/>
              </w:rPr>
              <w:t>. de medida</w:t>
            </w:r>
          </w:p>
        </w:tc>
        <w:tc>
          <w:tcPr>
            <w:tcW w:w="0" w:type="auto"/>
            <w:tcBorders>
              <w:top w:val="single" w:sz="4" w:space="0" w:color="auto"/>
              <w:left w:val="single" w:sz="4" w:space="0" w:color="auto"/>
              <w:bottom w:val="single" w:sz="4" w:space="0" w:color="auto"/>
              <w:right w:val="single" w:sz="4" w:space="0" w:color="auto"/>
            </w:tcBorders>
            <w:hideMark/>
          </w:tcPr>
          <w:p w14:paraId="1D61634E"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Quantidade</w:t>
            </w:r>
          </w:p>
        </w:tc>
      </w:tr>
      <w:tr w:rsidR="00BE6898" w:rsidRPr="00BE6898" w14:paraId="4E9CCA3E"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6644CF5D"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tcPr>
          <w:p w14:paraId="78D4004B"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GERADOR DE PULSOS DE CARDIOVERSOR-DESFIBRILADOR IMPLANTÁVEL MULTISSÍTIO (CRT-D), COM CONECTOR DF-</w:t>
            </w:r>
            <w:proofErr w:type="gramStart"/>
            <w:r w:rsidRPr="00BE6898">
              <w:rPr>
                <w:rFonts w:ascii="Calibri Light" w:eastAsia="Calibri" w:hAnsi="Calibri Light" w:cs="Calibri Light"/>
                <w:color w:val="000000"/>
                <w:sz w:val="18"/>
                <w:szCs w:val="18"/>
                <w:lang w:eastAsia="pt-BR"/>
              </w:rPr>
              <w:t>4  E</w:t>
            </w:r>
            <w:proofErr w:type="gramEnd"/>
            <w:r w:rsidRPr="00BE6898">
              <w:rPr>
                <w:rFonts w:ascii="Calibri Light" w:eastAsia="Calibri" w:hAnsi="Calibri Light" w:cs="Calibri Light"/>
                <w:color w:val="000000"/>
                <w:sz w:val="18"/>
                <w:szCs w:val="18"/>
                <w:lang w:eastAsia="pt-BR"/>
              </w:rPr>
              <w:t xml:space="preserve"> CONECTOR PARA ELETRODO QUADRIPOLAR NO VENTRÍCULO ESQUERDO. ESTERIL, APIROGENICO, EMBALAGEM INDIVIDUAL, ROTULO COM DADOS DE </w:t>
            </w:r>
            <w:proofErr w:type="gramStart"/>
            <w:r w:rsidRPr="00BE6898">
              <w:rPr>
                <w:rFonts w:ascii="Calibri Light" w:eastAsia="Calibri" w:hAnsi="Calibri Light" w:cs="Calibri Light"/>
                <w:color w:val="000000"/>
                <w:sz w:val="18"/>
                <w:szCs w:val="18"/>
                <w:lang w:eastAsia="pt-BR"/>
              </w:rPr>
              <w:t>IDENTIFICAÇÃO ,</w:t>
            </w:r>
            <w:proofErr w:type="gramEnd"/>
            <w:r w:rsidRPr="00BE6898">
              <w:rPr>
                <w:rFonts w:ascii="Calibri Light" w:eastAsia="Calibri" w:hAnsi="Calibri Light" w:cs="Calibri Light"/>
                <w:color w:val="000000"/>
                <w:sz w:val="18"/>
                <w:szCs w:val="18"/>
                <w:lang w:eastAsia="pt-BR"/>
              </w:rPr>
              <w:t xml:space="preserve"> PROCEDENCIA, DATA DE ESTERILIZAÇÃO, VENCIMENTO, LOTE, REFERENCIA, SERIE, RG. ANVISA /M S - MEMORIAL DESCRITIVO. </w:t>
            </w:r>
          </w:p>
          <w:p w14:paraId="781C3175"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6CA24B3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64050493</w:t>
            </w:r>
          </w:p>
        </w:tc>
        <w:tc>
          <w:tcPr>
            <w:tcW w:w="0" w:type="auto"/>
            <w:tcBorders>
              <w:top w:val="single" w:sz="4" w:space="0" w:color="auto"/>
              <w:left w:val="single" w:sz="4" w:space="0" w:color="auto"/>
              <w:bottom w:val="single" w:sz="4" w:space="0" w:color="auto"/>
              <w:right w:val="single" w:sz="4" w:space="0" w:color="auto"/>
            </w:tcBorders>
            <w:hideMark/>
          </w:tcPr>
          <w:p w14:paraId="292C649C"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4592220</w:t>
            </w:r>
          </w:p>
        </w:tc>
        <w:tc>
          <w:tcPr>
            <w:tcW w:w="0" w:type="auto"/>
            <w:tcBorders>
              <w:top w:val="single" w:sz="4" w:space="0" w:color="auto"/>
              <w:left w:val="single" w:sz="4" w:space="0" w:color="auto"/>
              <w:bottom w:val="single" w:sz="4" w:space="0" w:color="auto"/>
              <w:right w:val="single" w:sz="4" w:space="0" w:color="auto"/>
            </w:tcBorders>
            <w:hideMark/>
          </w:tcPr>
          <w:p w14:paraId="271C703E"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480718</w:t>
            </w:r>
          </w:p>
        </w:tc>
        <w:tc>
          <w:tcPr>
            <w:tcW w:w="0" w:type="auto"/>
            <w:tcBorders>
              <w:top w:val="single" w:sz="4" w:space="0" w:color="auto"/>
              <w:left w:val="single" w:sz="4" w:space="0" w:color="auto"/>
              <w:bottom w:val="single" w:sz="4" w:space="0" w:color="auto"/>
              <w:right w:val="single" w:sz="4" w:space="0" w:color="auto"/>
            </w:tcBorders>
            <w:hideMark/>
          </w:tcPr>
          <w:p w14:paraId="090ABD83"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7C150CE6"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74,0000</w:t>
            </w:r>
          </w:p>
        </w:tc>
      </w:tr>
      <w:tr w:rsidR="00BE6898" w:rsidRPr="00BE6898" w14:paraId="7761FA7B"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70077B92"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tcPr>
          <w:p w14:paraId="6A1C8214"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GERADOR DE PULSOS DE CARDIOVERSOR-DESFIBRILADOR IMPLANTÁVEL MULTISSÍTIO (CRT-D), COM CONECTOR DF-</w:t>
            </w:r>
            <w:proofErr w:type="gramStart"/>
            <w:r w:rsidRPr="00BE6898">
              <w:rPr>
                <w:rFonts w:ascii="Calibri Light" w:eastAsia="Calibri" w:hAnsi="Calibri Light" w:cs="Calibri Light"/>
                <w:color w:val="000000"/>
                <w:sz w:val="18"/>
                <w:szCs w:val="18"/>
                <w:lang w:eastAsia="pt-BR"/>
              </w:rPr>
              <w:t>4  E</w:t>
            </w:r>
            <w:proofErr w:type="gramEnd"/>
            <w:r w:rsidRPr="00BE6898">
              <w:rPr>
                <w:rFonts w:ascii="Calibri Light" w:eastAsia="Calibri" w:hAnsi="Calibri Light" w:cs="Calibri Light"/>
                <w:color w:val="000000"/>
                <w:sz w:val="18"/>
                <w:szCs w:val="18"/>
                <w:lang w:eastAsia="pt-BR"/>
              </w:rPr>
              <w:t xml:space="preserve"> CONECTOR PARA ELETRODO BIPOLAR NO VENTRÍCULO ESQUERDO. ESTERIL, APIROGENICO, EMBALAGEM INDIVIDUAL, ROTULO COM </w:t>
            </w:r>
            <w:proofErr w:type="gramStart"/>
            <w:r w:rsidRPr="00BE6898">
              <w:rPr>
                <w:rFonts w:ascii="Calibri Light" w:eastAsia="Calibri" w:hAnsi="Calibri Light" w:cs="Calibri Light"/>
                <w:color w:val="000000"/>
                <w:sz w:val="18"/>
                <w:szCs w:val="18"/>
                <w:lang w:eastAsia="pt-BR"/>
              </w:rPr>
              <w:t>DADOS  DE</w:t>
            </w:r>
            <w:proofErr w:type="gramEnd"/>
            <w:r w:rsidRPr="00BE6898">
              <w:rPr>
                <w:rFonts w:ascii="Calibri Light" w:eastAsia="Calibri" w:hAnsi="Calibri Light" w:cs="Calibri Light"/>
                <w:color w:val="000000"/>
                <w:sz w:val="18"/>
                <w:szCs w:val="18"/>
                <w:lang w:eastAsia="pt-BR"/>
              </w:rPr>
              <w:t xml:space="preserve"> IDENTIFICAÇÃO , PROCEDENCIA, DATA DE ESTERILIZAÇÃO, VENCIMENTO, LOTE, REFERENCIA, SERIE, RG. ANVISA /M S - MEMORIAL DESCRITIVO. </w:t>
            </w:r>
          </w:p>
          <w:p w14:paraId="62B724C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270B25F6"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64050494</w:t>
            </w:r>
          </w:p>
        </w:tc>
        <w:tc>
          <w:tcPr>
            <w:tcW w:w="0" w:type="auto"/>
            <w:tcBorders>
              <w:top w:val="single" w:sz="4" w:space="0" w:color="auto"/>
              <w:left w:val="single" w:sz="4" w:space="0" w:color="auto"/>
              <w:bottom w:val="single" w:sz="4" w:space="0" w:color="auto"/>
              <w:right w:val="single" w:sz="4" w:space="0" w:color="auto"/>
            </w:tcBorders>
            <w:hideMark/>
          </w:tcPr>
          <w:p w14:paraId="71BC1A44"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4289552</w:t>
            </w:r>
          </w:p>
        </w:tc>
        <w:tc>
          <w:tcPr>
            <w:tcW w:w="0" w:type="auto"/>
            <w:tcBorders>
              <w:top w:val="single" w:sz="4" w:space="0" w:color="auto"/>
              <w:left w:val="single" w:sz="4" w:space="0" w:color="auto"/>
              <w:bottom w:val="single" w:sz="4" w:space="0" w:color="auto"/>
              <w:right w:val="single" w:sz="4" w:space="0" w:color="auto"/>
            </w:tcBorders>
            <w:hideMark/>
          </w:tcPr>
          <w:p w14:paraId="5848A2FB"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480721</w:t>
            </w:r>
          </w:p>
        </w:tc>
        <w:tc>
          <w:tcPr>
            <w:tcW w:w="0" w:type="auto"/>
            <w:tcBorders>
              <w:top w:val="single" w:sz="4" w:space="0" w:color="auto"/>
              <w:left w:val="single" w:sz="4" w:space="0" w:color="auto"/>
              <w:bottom w:val="single" w:sz="4" w:space="0" w:color="auto"/>
              <w:right w:val="single" w:sz="4" w:space="0" w:color="auto"/>
            </w:tcBorders>
            <w:hideMark/>
          </w:tcPr>
          <w:p w14:paraId="75A14FD2"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488026EC"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80,0000</w:t>
            </w:r>
          </w:p>
        </w:tc>
      </w:tr>
      <w:tr w:rsidR="00BE6898" w:rsidRPr="00BE6898" w14:paraId="2DE878F1"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04D33D3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tcPr>
          <w:p w14:paraId="36E03CA0"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CABO-ELETRODO PARA CARDIOVERSOR-DESFIBRILADOR DE FIXAÇÃO </w:t>
            </w:r>
            <w:proofErr w:type="gramStart"/>
            <w:r w:rsidRPr="00BE6898">
              <w:rPr>
                <w:rFonts w:ascii="Calibri Light" w:eastAsia="Calibri" w:hAnsi="Calibri Light" w:cs="Calibri Light"/>
                <w:color w:val="000000"/>
                <w:sz w:val="18"/>
                <w:szCs w:val="18"/>
                <w:lang w:eastAsia="pt-BR"/>
              </w:rPr>
              <w:t>ATIVA,  MONOCOIL</w:t>
            </w:r>
            <w:proofErr w:type="gramEnd"/>
            <w:r w:rsidRPr="00BE6898">
              <w:rPr>
                <w:rFonts w:ascii="Calibri Light" w:eastAsia="Calibri" w:hAnsi="Calibri Light" w:cs="Calibri Light"/>
                <w:color w:val="000000"/>
                <w:sz w:val="18"/>
                <w:szCs w:val="18"/>
                <w:lang w:eastAsia="pt-BR"/>
              </w:rPr>
              <w:t xml:space="preserve"> E CONECTOR DF-4, CONDICIONADO PARA USO COM RESSONÂNCIA MAGNÉTICA. ESTERIL, APIROGENICO, EMBALAGEM INDIVIDUAL, ROTULO COM </w:t>
            </w:r>
            <w:proofErr w:type="gramStart"/>
            <w:r w:rsidRPr="00BE6898">
              <w:rPr>
                <w:rFonts w:ascii="Calibri Light" w:eastAsia="Calibri" w:hAnsi="Calibri Light" w:cs="Calibri Light"/>
                <w:color w:val="000000"/>
                <w:sz w:val="18"/>
                <w:szCs w:val="18"/>
                <w:lang w:eastAsia="pt-BR"/>
              </w:rPr>
              <w:t>DADOS  DE</w:t>
            </w:r>
            <w:proofErr w:type="gramEnd"/>
            <w:r w:rsidRPr="00BE6898">
              <w:rPr>
                <w:rFonts w:ascii="Calibri Light" w:eastAsia="Calibri" w:hAnsi="Calibri Light" w:cs="Calibri Light"/>
                <w:color w:val="000000"/>
                <w:sz w:val="18"/>
                <w:szCs w:val="18"/>
                <w:lang w:eastAsia="pt-BR"/>
              </w:rPr>
              <w:t xml:space="preserve"> IDENTIFICACAO, PROCEDENCIA, DATA DE ESTERILIZAÇÃO, VENCIMENTO, LOTE, REFERENCIA, SERIE, REG. ANVISA/ M.S - MEMORIAL DESCRITIVO</w:t>
            </w:r>
          </w:p>
          <w:p w14:paraId="53829134"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530951E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64050499</w:t>
            </w:r>
          </w:p>
        </w:tc>
        <w:tc>
          <w:tcPr>
            <w:tcW w:w="0" w:type="auto"/>
            <w:tcBorders>
              <w:top w:val="single" w:sz="4" w:space="0" w:color="auto"/>
              <w:left w:val="single" w:sz="4" w:space="0" w:color="auto"/>
              <w:bottom w:val="single" w:sz="4" w:space="0" w:color="auto"/>
              <w:right w:val="single" w:sz="4" w:space="0" w:color="auto"/>
            </w:tcBorders>
            <w:hideMark/>
          </w:tcPr>
          <w:p w14:paraId="2797045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2002779</w:t>
            </w:r>
          </w:p>
        </w:tc>
        <w:tc>
          <w:tcPr>
            <w:tcW w:w="0" w:type="auto"/>
            <w:tcBorders>
              <w:top w:val="single" w:sz="4" w:space="0" w:color="auto"/>
              <w:left w:val="single" w:sz="4" w:space="0" w:color="auto"/>
              <w:bottom w:val="single" w:sz="4" w:space="0" w:color="auto"/>
              <w:right w:val="single" w:sz="4" w:space="0" w:color="auto"/>
            </w:tcBorders>
            <w:hideMark/>
          </w:tcPr>
          <w:p w14:paraId="678E9B7A"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438335</w:t>
            </w:r>
          </w:p>
        </w:tc>
        <w:tc>
          <w:tcPr>
            <w:tcW w:w="0" w:type="auto"/>
            <w:tcBorders>
              <w:top w:val="single" w:sz="4" w:space="0" w:color="auto"/>
              <w:left w:val="single" w:sz="4" w:space="0" w:color="auto"/>
              <w:bottom w:val="single" w:sz="4" w:space="0" w:color="auto"/>
              <w:right w:val="single" w:sz="4" w:space="0" w:color="auto"/>
            </w:tcBorders>
            <w:hideMark/>
          </w:tcPr>
          <w:p w14:paraId="64EF8CA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54F3F41A"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298,0000</w:t>
            </w:r>
          </w:p>
        </w:tc>
      </w:tr>
      <w:tr w:rsidR="00BE6898" w:rsidRPr="00BE6898" w14:paraId="52F53F9F"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4A7473D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tcPr>
          <w:p w14:paraId="708BF09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CABO-ELETRODO EPICÁRDICO BIPOLAR SEM SUTURA, DE FIXAÇÃO ATIVA POR ROSCA E 54 CM DE COMPRIMENTO. ESTERIL, APIROGENICO, EMBALAGEM INDIVIDUAL, ROTULO COM DADOS </w:t>
            </w:r>
            <w:proofErr w:type="gramStart"/>
            <w:r w:rsidRPr="00BE6898">
              <w:rPr>
                <w:rFonts w:ascii="Calibri Light" w:eastAsia="Calibri" w:hAnsi="Calibri Light" w:cs="Calibri Light"/>
                <w:color w:val="000000"/>
                <w:sz w:val="18"/>
                <w:szCs w:val="18"/>
                <w:lang w:eastAsia="pt-BR"/>
              </w:rPr>
              <w:t>DE  IDENTIFICACAO</w:t>
            </w:r>
            <w:proofErr w:type="gramEnd"/>
            <w:r w:rsidRPr="00BE6898">
              <w:rPr>
                <w:rFonts w:ascii="Calibri Light" w:eastAsia="Calibri" w:hAnsi="Calibri Light" w:cs="Calibri Light"/>
                <w:color w:val="000000"/>
                <w:sz w:val="18"/>
                <w:szCs w:val="18"/>
                <w:lang w:eastAsia="pt-BR"/>
              </w:rPr>
              <w:t>,   PROCEDENCIA, DATA  DE ESTERILIZAÇÃO, VENCIMENTO, LOTE, REFERENCIA, SERIE, REG. ANVISA/ M.S - MEMORIAL DESCRITIVO</w:t>
            </w:r>
          </w:p>
          <w:p w14:paraId="4399BEA0"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7C32DE02"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64050501</w:t>
            </w:r>
          </w:p>
        </w:tc>
        <w:tc>
          <w:tcPr>
            <w:tcW w:w="0" w:type="auto"/>
            <w:tcBorders>
              <w:top w:val="single" w:sz="4" w:space="0" w:color="auto"/>
              <w:left w:val="single" w:sz="4" w:space="0" w:color="auto"/>
              <w:bottom w:val="single" w:sz="4" w:space="0" w:color="auto"/>
              <w:right w:val="single" w:sz="4" w:space="0" w:color="auto"/>
            </w:tcBorders>
            <w:hideMark/>
          </w:tcPr>
          <w:p w14:paraId="467BE36B"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5112150</w:t>
            </w:r>
          </w:p>
        </w:tc>
        <w:tc>
          <w:tcPr>
            <w:tcW w:w="0" w:type="auto"/>
            <w:tcBorders>
              <w:top w:val="single" w:sz="4" w:space="0" w:color="auto"/>
              <w:left w:val="single" w:sz="4" w:space="0" w:color="auto"/>
              <w:bottom w:val="single" w:sz="4" w:space="0" w:color="auto"/>
              <w:right w:val="single" w:sz="4" w:space="0" w:color="auto"/>
            </w:tcBorders>
            <w:hideMark/>
          </w:tcPr>
          <w:p w14:paraId="19D060E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438330</w:t>
            </w:r>
          </w:p>
        </w:tc>
        <w:tc>
          <w:tcPr>
            <w:tcW w:w="0" w:type="auto"/>
            <w:tcBorders>
              <w:top w:val="single" w:sz="4" w:space="0" w:color="auto"/>
              <w:left w:val="single" w:sz="4" w:space="0" w:color="auto"/>
              <w:bottom w:val="single" w:sz="4" w:space="0" w:color="auto"/>
              <w:right w:val="single" w:sz="4" w:space="0" w:color="auto"/>
            </w:tcBorders>
            <w:hideMark/>
          </w:tcPr>
          <w:p w14:paraId="6A22605F"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43D8104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18,0000</w:t>
            </w:r>
          </w:p>
        </w:tc>
      </w:tr>
      <w:tr w:rsidR="00BE6898" w:rsidRPr="00BE6898" w14:paraId="63476B1C"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259689B6"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1B2DC185"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CABO-ELETRODO EM SILICONE OU POLIURETANO, PARA MARCA PASSO DEFINITIVO PARA ESTIMULAÇÃO VENTRICULAR ESQUERDA PELO SEIO CORONÁRIO "OVER THE WIRE", QUADRIPOLAR, FIXACAO PASSIVA, CONEXAO IS4 E COMPRIMENTO MAIOR QUE 70CM,  ESTERIL, APIROGENICO, EMBALAGEM INDIVIDUAL, ROTULO COM DADOS DE IDENTIFICAÇÃO,  PROCEDENCIA, DATA  DE ESTERILIZAÇÃO, VENCIMENTO ,LOTE, REFERENCIA, SERIE, REG. ANVISA/ M.S MEMORIAL DESCRITIVO</w:t>
            </w:r>
          </w:p>
        </w:tc>
        <w:tc>
          <w:tcPr>
            <w:tcW w:w="0" w:type="auto"/>
            <w:tcBorders>
              <w:top w:val="single" w:sz="4" w:space="0" w:color="auto"/>
              <w:left w:val="single" w:sz="4" w:space="0" w:color="auto"/>
              <w:bottom w:val="single" w:sz="4" w:space="0" w:color="auto"/>
              <w:right w:val="single" w:sz="4" w:space="0" w:color="auto"/>
            </w:tcBorders>
            <w:hideMark/>
          </w:tcPr>
          <w:p w14:paraId="4565B9D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64050519</w:t>
            </w:r>
          </w:p>
        </w:tc>
        <w:tc>
          <w:tcPr>
            <w:tcW w:w="0" w:type="auto"/>
            <w:tcBorders>
              <w:top w:val="single" w:sz="4" w:space="0" w:color="auto"/>
              <w:left w:val="single" w:sz="4" w:space="0" w:color="auto"/>
              <w:bottom w:val="single" w:sz="4" w:space="0" w:color="auto"/>
              <w:right w:val="single" w:sz="4" w:space="0" w:color="auto"/>
            </w:tcBorders>
            <w:hideMark/>
          </w:tcPr>
          <w:p w14:paraId="6A978BF3"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4833996</w:t>
            </w:r>
          </w:p>
        </w:tc>
        <w:tc>
          <w:tcPr>
            <w:tcW w:w="0" w:type="auto"/>
            <w:tcBorders>
              <w:top w:val="single" w:sz="4" w:space="0" w:color="auto"/>
              <w:left w:val="single" w:sz="4" w:space="0" w:color="auto"/>
              <w:bottom w:val="single" w:sz="4" w:space="0" w:color="auto"/>
              <w:right w:val="single" w:sz="4" w:space="0" w:color="auto"/>
            </w:tcBorders>
            <w:hideMark/>
          </w:tcPr>
          <w:p w14:paraId="52E0EC7A"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438342</w:t>
            </w:r>
          </w:p>
        </w:tc>
        <w:tc>
          <w:tcPr>
            <w:tcW w:w="0" w:type="auto"/>
            <w:tcBorders>
              <w:top w:val="single" w:sz="4" w:space="0" w:color="auto"/>
              <w:left w:val="single" w:sz="4" w:space="0" w:color="auto"/>
              <w:bottom w:val="single" w:sz="4" w:space="0" w:color="auto"/>
              <w:right w:val="single" w:sz="4" w:space="0" w:color="auto"/>
            </w:tcBorders>
            <w:hideMark/>
          </w:tcPr>
          <w:p w14:paraId="19DCE02F"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49913913"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40,0000</w:t>
            </w:r>
          </w:p>
        </w:tc>
      </w:tr>
    </w:tbl>
    <w:p w14:paraId="45E50FE0"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F9EE421" w14:textId="77777777" w:rsidR="00BE6898" w:rsidRPr="00BE6898" w:rsidRDefault="00BE6898" w:rsidP="00BE6898">
      <w:pPr>
        <w:spacing w:after="0" w:line="240" w:lineRule="auto"/>
        <w:ind w:right="7"/>
        <w:jc w:val="center"/>
        <w:rPr>
          <w:rFonts w:ascii="Calibri Light" w:eastAsia="Calibri" w:hAnsi="Calibri Light" w:cs="Calibri Light"/>
          <w:color w:val="000000"/>
          <w:sz w:val="18"/>
          <w:szCs w:val="18"/>
          <w:lang w:eastAsia="pt-BR"/>
        </w:rPr>
      </w:pPr>
      <w:r w:rsidRPr="00BE6898">
        <w:rPr>
          <w:rFonts w:ascii="Calibri Light" w:eastAsia="Times New Roman" w:hAnsi="Calibri Light" w:cs="Calibri Light"/>
          <w:b/>
          <w:color w:val="000000"/>
          <w:sz w:val="18"/>
          <w:szCs w:val="18"/>
          <w:u w:val="single" w:color="000000"/>
          <w:lang w:eastAsia="pt-BR"/>
        </w:rPr>
        <w:t>MEMORIAL DESCRITIVO</w:t>
      </w:r>
    </w:p>
    <w:p w14:paraId="0DA2CB70"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39634E7F"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 xml:space="preserve">A empresa vencedora do item </w:t>
      </w:r>
      <w:r w:rsidRPr="00BE6898">
        <w:rPr>
          <w:rFonts w:ascii="Calibri Light" w:eastAsia="Times New Roman" w:hAnsi="Calibri Light" w:cs="Calibri Light"/>
          <w:b/>
          <w:color w:val="000000"/>
          <w:sz w:val="18"/>
          <w:szCs w:val="18"/>
          <w:u w:val="single" w:color="000000"/>
          <w:lang w:eastAsia="pt-BR"/>
        </w:rPr>
        <w:t>GERADOR DE PULSO</w:t>
      </w:r>
      <w:r w:rsidRPr="00BE6898">
        <w:rPr>
          <w:rFonts w:ascii="Calibri Light" w:eastAsia="Times New Roman" w:hAnsi="Calibri Light" w:cs="Calibri Light"/>
          <w:b/>
          <w:color w:val="000000"/>
          <w:sz w:val="18"/>
          <w:szCs w:val="18"/>
          <w:lang w:eastAsia="pt-BR"/>
        </w:rPr>
        <w:t xml:space="preserve"> </w:t>
      </w:r>
      <w:r w:rsidRPr="00BE6898">
        <w:rPr>
          <w:rFonts w:ascii="Calibri Light" w:eastAsia="Times New Roman" w:hAnsi="Calibri Light" w:cs="Calibri Light"/>
          <w:color w:val="000000"/>
          <w:sz w:val="18"/>
          <w:szCs w:val="18"/>
          <w:lang w:eastAsia="pt-BR"/>
        </w:rPr>
        <w:t>deverá cumprir as exigências</w:t>
      </w:r>
      <w:r w:rsidRPr="00BE6898">
        <w:rPr>
          <w:rFonts w:ascii="Calibri Light" w:eastAsia="Times New Roman" w:hAnsi="Calibri Light" w:cs="Calibri Light"/>
          <w:i/>
          <w:color w:val="000000"/>
          <w:sz w:val="18"/>
          <w:szCs w:val="18"/>
          <w:lang w:eastAsia="pt-BR"/>
        </w:rPr>
        <w:t xml:space="preserve"> </w:t>
      </w:r>
      <w:r w:rsidRPr="00BE6898">
        <w:rPr>
          <w:rFonts w:ascii="Calibri Light" w:eastAsia="Times New Roman" w:hAnsi="Calibri Light" w:cs="Calibri Light"/>
          <w:color w:val="000000"/>
          <w:sz w:val="18"/>
          <w:szCs w:val="18"/>
          <w:lang w:eastAsia="pt-BR"/>
        </w:rPr>
        <w:t>conforme abaixo especificado nos números de 1 ao 7.</w:t>
      </w:r>
    </w:p>
    <w:p w14:paraId="31C72A91"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Colocar à disposição do Incor, pelo menos cinco equipamentos para programação dos geradores de pulsos, objeto da presente licitação, pelo prazo necessário para o bom acompanhamento dos pacientes.</w:t>
      </w:r>
    </w:p>
    <w:p w14:paraId="40B8BAA4"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Manter equipe de assistência técnica durante o prazo necessário para o bom acompanhamento dos pacientes, em todo território nacional, para atender aos pacientes portadores dos respectivos produtos.</w:t>
      </w:r>
    </w:p>
    <w:p w14:paraId="09DD07BD"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Fornecer treinamento para o uso dos produtos à equipe médica fixa e para médicos residentes e estagiários, sempre que a Instituição julgar necessário.</w:t>
      </w:r>
    </w:p>
    <w:p w14:paraId="7F7E8F2F"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Prestar assessoria técnica especializada para acompanhar os procedimentos cirúrgicos de implantes iniciais ou reoperações de pacientes com dispositivos já implantados, com o objetivo de garantir que as condições de implante dos materiais estejam de acordo com as exigências necessárias para seu bom funcionamento.</w:t>
      </w:r>
    </w:p>
    <w:p w14:paraId="354800C0"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Fornecer produtos com validade de esterilização mínima de 12 meses</w:t>
      </w:r>
    </w:p>
    <w:p w14:paraId="26519733"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Garantir, em caso de descontinuidade de fabricação do produto licitado durante a vigência do registro de preço, o fornecimento de outro em substituição que apresentem todas as características que constam do descritivo do item.</w:t>
      </w:r>
    </w:p>
    <w:p w14:paraId="23224404" w14:textId="77777777" w:rsidR="00BE6898" w:rsidRPr="00BE6898" w:rsidRDefault="00BE6898" w:rsidP="00BE6898">
      <w:pPr>
        <w:numPr>
          <w:ilvl w:val="2"/>
          <w:numId w:val="34"/>
        </w:numPr>
        <w:spacing w:after="0" w:line="240" w:lineRule="auto"/>
        <w:ind w:hanging="235"/>
        <w:jc w:val="both"/>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 xml:space="preserve">Manter no território nacional, equipe para atendimento de eventuais substituições em garantia e </w:t>
      </w:r>
      <w:r w:rsidRPr="00BE6898">
        <w:rPr>
          <w:rFonts w:ascii="Calibri Light" w:eastAsia="Times New Roman" w:hAnsi="Calibri Light" w:cs="Calibri Light"/>
          <w:i/>
          <w:color w:val="000000"/>
          <w:sz w:val="18"/>
          <w:szCs w:val="18"/>
          <w:lang w:eastAsia="pt-BR"/>
        </w:rPr>
        <w:t>recall</w:t>
      </w:r>
      <w:r w:rsidRPr="00BE6898">
        <w:rPr>
          <w:rFonts w:ascii="Calibri Light" w:eastAsia="Times New Roman" w:hAnsi="Calibri Light" w:cs="Calibri Light"/>
          <w:color w:val="000000"/>
          <w:sz w:val="18"/>
          <w:szCs w:val="18"/>
          <w:lang w:eastAsia="pt-BR"/>
        </w:rPr>
        <w:t>.</w:t>
      </w:r>
    </w:p>
    <w:p w14:paraId="749801AD" w14:textId="77777777" w:rsidR="00BE6898" w:rsidRPr="00BE6898" w:rsidRDefault="00BE6898" w:rsidP="00BE6898">
      <w:pPr>
        <w:spacing w:after="0" w:line="240" w:lineRule="auto"/>
        <w:ind w:left="715" w:hanging="10"/>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GTMP -   17/03/2016</w:t>
      </w:r>
    </w:p>
    <w:p w14:paraId="06853AD8" w14:textId="77777777" w:rsidR="00BE6898" w:rsidRPr="00BE6898" w:rsidRDefault="00BE6898" w:rsidP="00BE6898">
      <w:pPr>
        <w:spacing w:after="0" w:line="240" w:lineRule="auto"/>
        <w:ind w:left="715" w:hanging="10"/>
        <w:rPr>
          <w:rFonts w:ascii="Calibri Light" w:eastAsia="Calibri" w:hAnsi="Calibri Light" w:cs="Calibri Light"/>
          <w:color w:val="000000"/>
          <w:sz w:val="18"/>
          <w:szCs w:val="18"/>
          <w:lang w:eastAsia="pt-BR"/>
        </w:rPr>
      </w:pPr>
      <w:r w:rsidRPr="00BE6898">
        <w:rPr>
          <w:rFonts w:ascii="Calibri Light" w:eastAsia="Times New Roman" w:hAnsi="Calibri Light" w:cs="Calibri Light"/>
          <w:color w:val="000000"/>
          <w:sz w:val="18"/>
          <w:szCs w:val="18"/>
          <w:lang w:eastAsia="pt-BR"/>
        </w:rPr>
        <w:t>SEPAM- 26/07/2024</w:t>
      </w:r>
    </w:p>
    <w:p w14:paraId="402F20A6"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6B045246" w14:textId="202DCAC1"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1FD53CB2"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1.1.2. Este Termo de Referência foi elaborado em conformidade com o </w:t>
      </w:r>
      <w:r w:rsidRPr="00BE6898">
        <w:rPr>
          <w:rFonts w:ascii="Calibri Light" w:eastAsia="Arial" w:hAnsi="Calibri Light" w:cs="Calibri Light"/>
          <w:color w:val="000080"/>
          <w:sz w:val="18"/>
          <w:szCs w:val="18"/>
          <w:u w:val="single" w:color="000080"/>
          <w:lang w:eastAsia="pt-BR"/>
        </w:rPr>
        <w:t>Decreto estadual nº 68.017, de 11 de outubro de 2023</w:t>
      </w:r>
      <w:r w:rsidRPr="00BE6898">
        <w:rPr>
          <w:rFonts w:ascii="Calibri Light" w:eastAsia="Arial" w:hAnsi="Calibri Light" w:cs="Calibri Light"/>
          <w:color w:val="000000"/>
          <w:sz w:val="18"/>
          <w:szCs w:val="18"/>
          <w:lang w:eastAsia="pt-BR"/>
        </w:rPr>
        <w:t>.</w:t>
      </w:r>
    </w:p>
    <w:p w14:paraId="5286367B"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BE6898">
        <w:rPr>
          <w:rFonts w:ascii="Calibri Light" w:eastAsia="Arial" w:hAnsi="Calibri Light" w:cs="Calibri Light"/>
          <w:color w:val="000080"/>
          <w:sz w:val="18"/>
          <w:szCs w:val="18"/>
          <w:u w:val="single" w:color="000080"/>
          <w:lang w:eastAsia="pt-BR"/>
        </w:rPr>
        <w:t>Decreto estadual nº 68.017, de 11 de outubro de 2023</w:t>
      </w:r>
      <w:r w:rsidRPr="00BE6898">
        <w:rPr>
          <w:rFonts w:ascii="Calibri Light" w:eastAsia="Arial" w:hAnsi="Calibri Light" w:cs="Calibri Light"/>
          <w:color w:val="000000"/>
          <w:sz w:val="18"/>
          <w:szCs w:val="18"/>
          <w:lang w:eastAsia="pt-BR"/>
        </w:rPr>
        <w:t>.</w:t>
      </w:r>
    </w:p>
    <w:p w14:paraId="01E4E0E8"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1.3.</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4494DE0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1.3.1.</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A</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1E17744A"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1.4.</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04D50404"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1.4.1.</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7B07CBB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1.5.</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751F2982"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Subcontratação.</w:t>
      </w:r>
    </w:p>
    <w:p w14:paraId="47884E25"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1.6.</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A contratada não poderá subcontratar, ceder ou transferir, total ou parcialmente, o objeto contratual.</w:t>
      </w:r>
    </w:p>
    <w:p w14:paraId="532ACD43"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C116BCB" w14:textId="77777777" w:rsidR="00BE6898" w:rsidRPr="00BE6898" w:rsidRDefault="00BE6898" w:rsidP="00BE6898">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2. FUNDAMENTAÇÃO E DESCRIÇÃO DA NECESSIDADE DA CONTRATAÇÃO</w:t>
      </w:r>
    </w:p>
    <w:p w14:paraId="3361062A"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2C3654AC"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2.2. O objeto da contratação está previsto no </w:t>
      </w:r>
      <w:r w:rsidRPr="00BE6898">
        <w:rPr>
          <w:rFonts w:ascii="Calibri Light" w:eastAsia="Liberation Sans" w:hAnsi="Calibri Light" w:cs="Calibri Light"/>
          <w:b/>
          <w:color w:val="000000"/>
          <w:sz w:val="18"/>
          <w:szCs w:val="18"/>
          <w:lang w:eastAsia="pt-BR"/>
        </w:rPr>
        <w:t>Plano de Contratações Anual</w:t>
      </w:r>
      <w:r w:rsidRPr="00BE6898">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3B5B150A"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3042F035" w14:textId="77777777" w:rsidR="00BE6898" w:rsidRPr="00BE6898" w:rsidRDefault="00BE6898" w:rsidP="00BE6898">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3. DESCRIÇÃO DA SOLUÇÃO COMO UM TODO CONSIDERADO O CICLO DE VIDA DO OBJETO</w:t>
      </w:r>
    </w:p>
    <w:p w14:paraId="1305F75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3.1</w:t>
      </w:r>
      <w:r w:rsidRPr="00BE6898">
        <w:rPr>
          <w:rFonts w:ascii="Calibri Light" w:eastAsia="Arial" w:hAnsi="Calibri Light" w:cs="Calibri Light"/>
          <w:b/>
          <w:color w:val="000000"/>
          <w:sz w:val="18"/>
          <w:szCs w:val="18"/>
          <w:lang w:eastAsia="pt-BR"/>
        </w:rPr>
        <w:t xml:space="preserve">. </w:t>
      </w:r>
      <w:r w:rsidRPr="00BE6898">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66EEDFDB"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50EBC2E" w14:textId="77777777" w:rsidR="00BE6898" w:rsidRPr="00BE6898" w:rsidRDefault="00BE6898" w:rsidP="00BE6898">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4.</w:t>
      </w:r>
      <w:r w:rsidRPr="00BE6898">
        <w:rPr>
          <w:rFonts w:ascii="Calibri Light" w:eastAsia="Arial" w:hAnsi="Calibri Light" w:cs="Calibri Light"/>
          <w:color w:val="000000"/>
          <w:sz w:val="18"/>
          <w:szCs w:val="18"/>
          <w:lang w:eastAsia="pt-BR"/>
        </w:rPr>
        <w:t xml:space="preserve"> </w:t>
      </w:r>
      <w:r w:rsidRPr="00BE6898">
        <w:rPr>
          <w:rFonts w:ascii="Calibri Light" w:eastAsia="Arial" w:hAnsi="Calibri Light" w:cs="Calibri Light"/>
          <w:b/>
          <w:color w:val="000000"/>
          <w:sz w:val="18"/>
          <w:szCs w:val="18"/>
          <w:lang w:eastAsia="pt-BR"/>
        </w:rPr>
        <w:t>REQUISITOS DA CONTRATAÇÃO</w:t>
      </w:r>
    </w:p>
    <w:p w14:paraId="515638EE"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Arial" w:hAnsi="Calibri Light" w:cs="Calibri Light"/>
          <w:b/>
          <w:color w:val="000000"/>
          <w:sz w:val="18"/>
          <w:szCs w:val="18"/>
          <w:lang w:eastAsia="pt-BR"/>
        </w:rPr>
        <w:t>Sustentabilidade:</w:t>
      </w:r>
    </w:p>
    <w:p w14:paraId="73D2E4F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7CA7B8A4"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496359C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Saúde;</w:t>
      </w:r>
    </w:p>
    <w:p w14:paraId="0378C872"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BAE6F04"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4.1.3. Deverá ser anexada cópia da autorização de comercialização emitida pela ANVISA;</w:t>
      </w:r>
    </w:p>
    <w:p w14:paraId="7DE5CFBB"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45F2C9F" w14:textId="77777777" w:rsidR="00BE6898" w:rsidRPr="00BE6898" w:rsidRDefault="00BE6898" w:rsidP="00BE6898">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Da exigência de amostra</w:t>
      </w:r>
    </w:p>
    <w:p w14:paraId="023FBAF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61F52CB0"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proofErr w:type="gramStart"/>
      <w:r w:rsidRPr="00BE6898">
        <w:rPr>
          <w:rFonts w:ascii="Calibri Light" w:eastAsia="Liberation Serif" w:hAnsi="Calibri Light" w:cs="Calibri Light"/>
          <w:color w:val="000000"/>
          <w:sz w:val="18"/>
          <w:szCs w:val="18"/>
          <w:lang w:eastAsia="pt-BR"/>
        </w:rPr>
        <w:t>4.2.1 Havendo</w:t>
      </w:r>
      <w:proofErr w:type="gramEnd"/>
      <w:r w:rsidRPr="00BE6898">
        <w:rPr>
          <w:rFonts w:ascii="Calibri Light" w:eastAsia="Liberation Serif" w:hAnsi="Calibri Light" w:cs="Calibri Light"/>
          <w:color w:val="000000"/>
          <w:sz w:val="18"/>
          <w:szCs w:val="18"/>
          <w:lang w:eastAsia="pt-BR"/>
        </w:rPr>
        <w:t xml:space="preserve"> o aceite da proposta quanto ao valor, o interessado classificado provisoriamente em primeiro lugar deverá apresentar amostra, que que terá data, local e horário de realização do procedimento de avaliação divulgados por mensagem no sistema.</w:t>
      </w:r>
    </w:p>
    <w:p w14:paraId="15C03F4C"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Arial" w:hAnsi="Calibri Light" w:cs="Calibri Light"/>
          <w:b/>
          <w:color w:val="000000"/>
          <w:sz w:val="18"/>
          <w:szCs w:val="18"/>
          <w:lang w:eastAsia="pt-BR"/>
        </w:rPr>
        <w:t xml:space="preserve">4.3. Serão exigidas amostras dos seguintes itens: </w:t>
      </w:r>
    </w:p>
    <w:p w14:paraId="0B490B8C"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932"/>
      </w:tblGrid>
      <w:tr w:rsidR="00BE6898" w:rsidRPr="00BE6898" w14:paraId="3A924D46"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0C4CB189"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Itens</w:t>
            </w:r>
          </w:p>
        </w:tc>
        <w:tc>
          <w:tcPr>
            <w:tcW w:w="0" w:type="auto"/>
            <w:tcBorders>
              <w:top w:val="single" w:sz="4" w:space="0" w:color="auto"/>
              <w:left w:val="single" w:sz="4" w:space="0" w:color="auto"/>
              <w:bottom w:val="single" w:sz="4" w:space="0" w:color="auto"/>
              <w:right w:val="single" w:sz="4" w:space="0" w:color="auto"/>
            </w:tcBorders>
            <w:hideMark/>
          </w:tcPr>
          <w:p w14:paraId="754386AB"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Quantidade</w:t>
            </w:r>
          </w:p>
        </w:tc>
      </w:tr>
      <w:tr w:rsidR="00BE6898" w:rsidRPr="00BE6898" w14:paraId="7ABCA245"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19AB59B6"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5D9D687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Catálogo e ficha técnica</w:t>
            </w:r>
          </w:p>
        </w:tc>
      </w:tr>
      <w:tr w:rsidR="00BE6898" w:rsidRPr="00BE6898" w14:paraId="26289ED7"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31AA2E7F"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68C69AAC"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Catálogo e ficha técnica</w:t>
            </w:r>
          </w:p>
        </w:tc>
      </w:tr>
      <w:tr w:rsidR="00BE6898" w:rsidRPr="00BE6898" w14:paraId="6C7A4115"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7F62563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7A92CAC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Catálogo e ficha técnica</w:t>
            </w:r>
          </w:p>
        </w:tc>
      </w:tr>
      <w:tr w:rsidR="00BE6898" w:rsidRPr="00BE6898" w14:paraId="3E9E65E8"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291FA82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3E82E52B"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Catálogo e ficha técnica</w:t>
            </w:r>
          </w:p>
        </w:tc>
      </w:tr>
      <w:tr w:rsidR="00BE6898" w:rsidRPr="00BE6898" w14:paraId="1D098CE0"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5DB8537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0366E270"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Catálogo e ficha técnica</w:t>
            </w:r>
          </w:p>
        </w:tc>
      </w:tr>
    </w:tbl>
    <w:p w14:paraId="126E2AF8" w14:textId="77777777" w:rsidR="00BE6898" w:rsidRPr="00BE6898" w:rsidRDefault="00BE6898" w:rsidP="00BE6898">
      <w:pPr>
        <w:spacing w:after="0" w:line="240" w:lineRule="auto"/>
        <w:ind w:left="10" w:hanging="10"/>
        <w:jc w:val="both"/>
        <w:rPr>
          <w:rFonts w:ascii="Calibri Light" w:eastAsia="Liberation Sans" w:hAnsi="Calibri Light" w:cs="Calibri Light"/>
          <w:color w:val="000000"/>
          <w:sz w:val="18"/>
          <w:szCs w:val="18"/>
          <w:lang w:eastAsia="pt-BR"/>
        </w:rPr>
      </w:pPr>
    </w:p>
    <w:p w14:paraId="27732B6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Obs.: As amostras deverão ser acompanhadas de nota fiscal de simples remessa ou equivalente.</w:t>
      </w:r>
    </w:p>
    <w:p w14:paraId="08552148"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4.4. </w:t>
      </w:r>
      <w:proofErr w:type="gramStart"/>
      <w:r w:rsidRPr="00BE6898">
        <w:rPr>
          <w:rFonts w:ascii="Calibri Light" w:eastAsia="Liberation Sans" w:hAnsi="Calibri Light" w:cs="Calibri Light"/>
          <w:color w:val="000000"/>
          <w:sz w:val="18"/>
          <w:szCs w:val="18"/>
          <w:lang w:eastAsia="pt-BR"/>
        </w:rPr>
        <w:t>A(</w:t>
      </w:r>
      <w:proofErr w:type="gramEnd"/>
      <w:r w:rsidRPr="00BE6898">
        <w:rPr>
          <w:rFonts w:ascii="Calibri Light" w:eastAsia="Liberation Sans" w:hAnsi="Calibri Light" w:cs="Calibri Light"/>
          <w:color w:val="000000"/>
          <w:sz w:val="18"/>
          <w:szCs w:val="18"/>
          <w:lang w:eastAsia="pt-BR"/>
        </w:rPr>
        <w:t>s) amostra(s) deverá(</w:t>
      </w:r>
      <w:proofErr w:type="spellStart"/>
      <w:r w:rsidRPr="00BE6898">
        <w:rPr>
          <w:rFonts w:ascii="Calibri Light" w:eastAsia="Liberation Sans" w:hAnsi="Calibri Light" w:cs="Calibri Light"/>
          <w:color w:val="000000"/>
          <w:sz w:val="18"/>
          <w:szCs w:val="18"/>
          <w:lang w:eastAsia="pt-BR"/>
        </w:rPr>
        <w:t>ão</w:t>
      </w:r>
      <w:proofErr w:type="spellEnd"/>
      <w:r w:rsidRPr="00BE6898">
        <w:rPr>
          <w:rFonts w:ascii="Calibri Light" w:eastAsia="Liberation Sans" w:hAnsi="Calibri Light" w:cs="Calibri Light"/>
          <w:color w:val="000000"/>
          <w:sz w:val="18"/>
          <w:szCs w:val="18"/>
          <w:lang w:eastAsia="pt-BR"/>
        </w:rPr>
        <w:t xml:space="preserve">) ser entregue(s) em embalagem de comercialização no endereço Rua Dr. Ovídio Pires de Campos, nº 225, 2º andar – </w:t>
      </w:r>
      <w:r w:rsidRPr="00BE6898">
        <w:rPr>
          <w:rFonts w:ascii="Calibri Light" w:eastAsia="Liberation Serif" w:hAnsi="Calibri Light" w:cs="Calibri Light"/>
          <w:color w:val="000000"/>
          <w:sz w:val="18"/>
          <w:szCs w:val="18"/>
          <w:lang w:eastAsia="pt-BR"/>
        </w:rPr>
        <w:t xml:space="preserve">INSTITUTO DE GESTÃO DE SAÚDE  (PRÉDIO DA ADMINISTRAÇÃO) </w:t>
      </w:r>
      <w:r w:rsidRPr="00BE6898">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BE6898">
        <w:rPr>
          <w:rFonts w:ascii="Calibri Light" w:eastAsia="Liberation Serif" w:hAnsi="Calibri Light" w:cs="Calibri Light"/>
          <w:color w:val="000000"/>
          <w:sz w:val="18"/>
          <w:szCs w:val="18"/>
          <w:lang w:eastAsia="pt-BR"/>
        </w:rPr>
        <w:t xml:space="preserve"> </w:t>
      </w:r>
    </w:p>
    <w:p w14:paraId="44EA7B3B" w14:textId="77777777" w:rsidR="00BE6898" w:rsidRPr="00BE6898" w:rsidRDefault="00BE6898" w:rsidP="00BE6898">
      <w:pPr>
        <w:spacing w:after="0" w:line="240" w:lineRule="auto"/>
        <w:ind w:left="-5" w:right="-5"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7286697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4.6. As </w:t>
      </w:r>
      <w:proofErr w:type="gramStart"/>
      <w:r w:rsidRPr="00BE6898">
        <w:rPr>
          <w:rFonts w:ascii="Calibri Light" w:eastAsia="Liberation Sans" w:hAnsi="Calibri Light" w:cs="Calibri Light"/>
          <w:color w:val="000000"/>
          <w:sz w:val="18"/>
          <w:szCs w:val="18"/>
          <w:lang w:eastAsia="pt-BR"/>
        </w:rPr>
        <w:t>amostra(</w:t>
      </w:r>
      <w:proofErr w:type="gramEnd"/>
      <w:r w:rsidRPr="00BE6898">
        <w:rPr>
          <w:rFonts w:ascii="Calibri Light" w:eastAsia="Liberation Sans" w:hAnsi="Calibri Light" w:cs="Calibri Light"/>
          <w:color w:val="000000"/>
          <w:sz w:val="18"/>
          <w:szCs w:val="18"/>
          <w:lang w:eastAsia="pt-BR"/>
        </w:rPr>
        <w:t>s) enviada(s) pelos Correios terá(</w:t>
      </w:r>
      <w:proofErr w:type="spellStart"/>
      <w:r w:rsidRPr="00BE6898">
        <w:rPr>
          <w:rFonts w:ascii="Calibri Light" w:eastAsia="Liberation Sans" w:hAnsi="Calibri Light" w:cs="Calibri Light"/>
          <w:color w:val="000000"/>
          <w:sz w:val="18"/>
          <w:szCs w:val="18"/>
          <w:lang w:eastAsia="pt-BR"/>
        </w:rPr>
        <w:t>ão</w:t>
      </w:r>
      <w:proofErr w:type="spellEnd"/>
      <w:r w:rsidRPr="00BE6898">
        <w:rPr>
          <w:rFonts w:ascii="Calibri Light" w:eastAsia="Liberation Sans" w:hAnsi="Calibri Light" w:cs="Calibri Light"/>
          <w:color w:val="000000"/>
          <w:sz w:val="18"/>
          <w:szCs w:val="18"/>
          <w:lang w:eastAsia="pt-BR"/>
        </w:rPr>
        <w:t>) o mesmo prazo de envio considerando a data da postagem. A postagem fora deste prazo ensejará a rejeição da amostra e a proposta será recusada.</w:t>
      </w:r>
    </w:p>
    <w:p w14:paraId="2989BF32" w14:textId="77777777" w:rsidR="00BE6898" w:rsidRPr="00BE6898" w:rsidRDefault="00BE6898" w:rsidP="00BE6898">
      <w:pPr>
        <w:spacing w:after="0" w:line="240" w:lineRule="auto"/>
        <w:ind w:left="-5" w:right="-5"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i/>
          <w:color w:val="000000"/>
          <w:sz w:val="18"/>
          <w:szCs w:val="18"/>
          <w:lang w:eastAsia="pt-BR"/>
        </w:rPr>
        <w:t xml:space="preserve">4.7. No caso de não haver entrega </w:t>
      </w:r>
      <w:proofErr w:type="gramStart"/>
      <w:r w:rsidRPr="00BE6898">
        <w:rPr>
          <w:rFonts w:ascii="Calibri Light" w:eastAsia="Liberation Sans" w:hAnsi="Calibri Light" w:cs="Calibri Light"/>
          <w:i/>
          <w:color w:val="000000"/>
          <w:sz w:val="18"/>
          <w:szCs w:val="18"/>
          <w:lang w:eastAsia="pt-BR"/>
        </w:rPr>
        <w:t>da(</w:t>
      </w:r>
      <w:proofErr w:type="gramEnd"/>
      <w:r w:rsidRPr="00BE6898">
        <w:rPr>
          <w:rFonts w:ascii="Calibri Light" w:eastAsia="Liberation Sans" w:hAnsi="Calibri Light" w:cs="Calibri Light"/>
          <w:i/>
          <w:color w:val="000000"/>
          <w:sz w:val="18"/>
          <w:szCs w:val="18"/>
          <w:lang w:eastAsia="pt-BR"/>
        </w:rPr>
        <w:t>s) amostra(s) ou ocorrer atraso na entrega, sem justificativa aceita, ou havendo entrega de amostra(s) fora das especificações previstas, a proposta será recusada.</w:t>
      </w:r>
    </w:p>
    <w:p w14:paraId="2478B277" w14:textId="77777777" w:rsidR="00BE6898" w:rsidRPr="00BE6898" w:rsidRDefault="00BE6898" w:rsidP="00BE6898">
      <w:pPr>
        <w:spacing w:after="0" w:line="240" w:lineRule="auto"/>
        <w:ind w:left="10" w:right="129"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456335C7" w14:textId="77777777" w:rsidR="00BE6898" w:rsidRPr="00BE6898" w:rsidRDefault="00BE6898" w:rsidP="00BE6898">
      <w:pPr>
        <w:spacing w:after="0" w:line="240" w:lineRule="auto"/>
        <w:ind w:left="10" w:right="127"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4.9. A avaliação do desempenho é realizada, pelos responsáveis dos maiores usuários do item no Complexo HCFMUSP, em </w:t>
      </w:r>
      <w:proofErr w:type="gramStart"/>
      <w:r w:rsidRPr="00BE6898">
        <w:rPr>
          <w:rFonts w:ascii="Calibri Light" w:eastAsia="Liberation Sans" w:hAnsi="Calibri Light" w:cs="Calibri Light"/>
          <w:color w:val="000000"/>
          <w:sz w:val="18"/>
          <w:szCs w:val="18"/>
          <w:lang w:eastAsia="pt-BR"/>
        </w:rPr>
        <w:t>ambiente(</w:t>
      </w:r>
      <w:proofErr w:type="gramEnd"/>
      <w:r w:rsidRPr="00BE6898">
        <w:rPr>
          <w:rFonts w:ascii="Calibri Light" w:eastAsia="Liberation Sans" w:hAnsi="Calibri Light" w:cs="Calibri Light"/>
          <w:color w:val="000000"/>
          <w:sz w:val="18"/>
          <w:szCs w:val="18"/>
          <w:lang w:eastAsia="pt-BR"/>
        </w:rPr>
        <w:t>s) controlado(s) e em procedimento(s) real(</w:t>
      </w:r>
      <w:proofErr w:type="spellStart"/>
      <w:r w:rsidRPr="00BE6898">
        <w:rPr>
          <w:rFonts w:ascii="Calibri Light" w:eastAsia="Liberation Sans" w:hAnsi="Calibri Light" w:cs="Calibri Light"/>
          <w:color w:val="000000"/>
          <w:sz w:val="18"/>
          <w:szCs w:val="18"/>
          <w:lang w:eastAsia="pt-BR"/>
        </w:rPr>
        <w:t>is</w:t>
      </w:r>
      <w:proofErr w:type="spellEnd"/>
      <w:r w:rsidRPr="00BE6898">
        <w:rPr>
          <w:rFonts w:ascii="Calibri Light" w:eastAsia="Liberation Sans" w:hAnsi="Calibri Light" w:cs="Calibri Light"/>
          <w:color w:val="000000"/>
          <w:sz w:val="18"/>
          <w:szCs w:val="18"/>
          <w:lang w:eastAsia="pt-BR"/>
        </w:rPr>
        <w:t>).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0A12F621"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1478F382"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4.11. Serão avaliados os padrões mínimos de aceitabilidade:</w:t>
      </w:r>
    </w:p>
    <w:p w14:paraId="7F227972"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689A0598"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77D589BB"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4.13. Os resultados das avaliações serão divulgados por meio de mensagem no sistema.</w:t>
      </w:r>
    </w:p>
    <w:p w14:paraId="5611D241"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4.14. Se </w:t>
      </w:r>
      <w:proofErr w:type="gramStart"/>
      <w:r w:rsidRPr="00BE6898">
        <w:rPr>
          <w:rFonts w:ascii="Calibri Light" w:eastAsia="Liberation Sans" w:hAnsi="Calibri Light" w:cs="Calibri Light"/>
          <w:color w:val="000000"/>
          <w:sz w:val="18"/>
          <w:szCs w:val="18"/>
          <w:lang w:eastAsia="pt-BR"/>
        </w:rPr>
        <w:t>a(</w:t>
      </w:r>
      <w:proofErr w:type="gramEnd"/>
      <w:r w:rsidRPr="00BE6898">
        <w:rPr>
          <w:rFonts w:ascii="Calibri Light" w:eastAsia="Liberation Sans" w:hAnsi="Calibri Light" w:cs="Calibri Light"/>
          <w:color w:val="000000"/>
          <w:sz w:val="18"/>
          <w:szCs w:val="18"/>
          <w:lang w:eastAsia="pt-BR"/>
        </w:rPr>
        <w:t xml:space="preserve">s) amostra(s) apresentada(s) pelo primeiro classificado não for(em) aprovada(s), será analisada a aceitabilidade da proposta ou lance ofertado pelo segundo classificado. Seguir-se-á com a verificação </w:t>
      </w:r>
      <w:proofErr w:type="gramStart"/>
      <w:r w:rsidRPr="00BE6898">
        <w:rPr>
          <w:rFonts w:ascii="Calibri Light" w:eastAsia="Liberation Sans" w:hAnsi="Calibri Light" w:cs="Calibri Light"/>
          <w:color w:val="000000"/>
          <w:sz w:val="18"/>
          <w:szCs w:val="18"/>
          <w:lang w:eastAsia="pt-BR"/>
        </w:rPr>
        <w:t>da(</w:t>
      </w:r>
      <w:proofErr w:type="gramEnd"/>
      <w:r w:rsidRPr="00BE6898">
        <w:rPr>
          <w:rFonts w:ascii="Calibri Light" w:eastAsia="Liberation Sans" w:hAnsi="Calibri Light" w:cs="Calibri Light"/>
          <w:color w:val="000000"/>
          <w:sz w:val="18"/>
          <w:szCs w:val="18"/>
          <w:lang w:eastAsia="pt-BR"/>
        </w:rPr>
        <w:t>s) amostra(s) e, assim, sucessivamente, até a verificação de uma que atenda às especificações constantes neste Termo de Referência.</w:t>
      </w:r>
    </w:p>
    <w:p w14:paraId="04BBE341"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3709EDB6"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12F12255"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47BEC7BB" w14:textId="77777777" w:rsidR="00BE6898" w:rsidRPr="00BE6898" w:rsidRDefault="00BE6898" w:rsidP="00BE6898">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GARANTIA DA CONTRATAÇÃO</w:t>
      </w:r>
    </w:p>
    <w:p w14:paraId="7D013B41"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334B2327" w14:textId="77777777" w:rsidR="00BE6898" w:rsidRPr="00BE6898" w:rsidRDefault="00BE6898" w:rsidP="00BE6898">
      <w:pPr>
        <w:spacing w:after="0" w:line="240" w:lineRule="auto"/>
        <w:ind w:left="-5" w:hanging="10"/>
        <w:rPr>
          <w:rFonts w:ascii="Calibri Light" w:eastAsia="Arial" w:hAnsi="Calibri Light" w:cs="Calibri Light"/>
          <w:b/>
          <w:color w:val="000000"/>
          <w:sz w:val="18"/>
          <w:szCs w:val="18"/>
          <w:lang w:eastAsia="pt-BR"/>
        </w:rPr>
      </w:pPr>
    </w:p>
    <w:p w14:paraId="6490506E"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Arial" w:hAnsi="Calibri Light" w:cs="Calibri Light"/>
          <w:b/>
          <w:color w:val="000000"/>
          <w:sz w:val="18"/>
          <w:szCs w:val="18"/>
          <w:lang w:eastAsia="pt-BR"/>
        </w:rPr>
        <w:t>5.</w:t>
      </w:r>
      <w:r w:rsidRPr="00BE6898">
        <w:rPr>
          <w:rFonts w:ascii="Calibri Light" w:eastAsia="Arial" w:hAnsi="Calibri Light" w:cs="Calibri Light"/>
          <w:color w:val="000000"/>
          <w:sz w:val="18"/>
          <w:szCs w:val="18"/>
          <w:lang w:eastAsia="pt-BR"/>
        </w:rPr>
        <w:t xml:space="preserve"> </w:t>
      </w:r>
      <w:r w:rsidRPr="00BE6898">
        <w:rPr>
          <w:rFonts w:ascii="Calibri Light" w:eastAsia="Arial" w:hAnsi="Calibri Light" w:cs="Calibri Light"/>
          <w:b/>
          <w:color w:val="000000"/>
          <w:sz w:val="18"/>
          <w:szCs w:val="18"/>
          <w:lang w:eastAsia="pt-BR"/>
        </w:rPr>
        <w:t>MODELO DE EXECUÇÃO DO OBJETO</w:t>
      </w:r>
    </w:p>
    <w:p w14:paraId="0F6A6DD2" w14:textId="77777777" w:rsidR="00BE6898" w:rsidRPr="00BE6898" w:rsidRDefault="00BE6898" w:rsidP="00BE6898">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Condições de Entrega</w:t>
      </w:r>
    </w:p>
    <w:p w14:paraId="0103CD5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09E81623"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27A5E64E"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Arial" w:hAnsi="Calibri Light" w:cs="Calibri Light"/>
          <w:b/>
          <w:color w:val="000000"/>
          <w:sz w:val="18"/>
          <w:szCs w:val="18"/>
          <w:lang w:eastAsia="pt-BR"/>
        </w:rPr>
        <w:t xml:space="preserve">Prazo de validade do produto na entrega: </w:t>
      </w:r>
    </w:p>
    <w:p w14:paraId="2280F60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b/>
          <w:color w:val="000000"/>
          <w:sz w:val="18"/>
          <w:szCs w:val="18"/>
          <w:lang w:eastAsia="pt-BR"/>
        </w:rPr>
        <w:t xml:space="preserve">5.3. </w:t>
      </w:r>
      <w:r w:rsidRPr="00BE6898">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BE6898">
        <w:rPr>
          <w:rFonts w:ascii="Calibri Light" w:eastAsia="Liberation Serif" w:hAnsi="Calibri Light" w:cs="Calibri Light"/>
          <w:color w:val="000000"/>
          <w:sz w:val="18"/>
          <w:szCs w:val="18"/>
          <w:lang w:eastAsia="pt-BR"/>
        </w:rPr>
        <w:t xml:space="preserve"> </w:t>
      </w:r>
    </w:p>
    <w:p w14:paraId="486BF2E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5.4. P</w:t>
      </w:r>
      <w:r w:rsidRPr="00BE6898">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70535802" w14:textId="77777777" w:rsidR="00BE6898" w:rsidRPr="00BE6898" w:rsidRDefault="00BE6898" w:rsidP="00BE6898">
      <w:pPr>
        <w:spacing w:after="0" w:line="240" w:lineRule="auto"/>
        <w:ind w:left="10" w:right="128"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8642815"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45628213" w14:textId="77777777" w:rsidR="00BE6898" w:rsidRPr="00BE6898" w:rsidRDefault="00BE6898" w:rsidP="00BE6898">
      <w:pPr>
        <w:spacing w:after="0" w:line="240" w:lineRule="auto"/>
        <w:ind w:left="-5" w:right="-5"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F24E193"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5.6. </w:t>
      </w:r>
      <w:proofErr w:type="gramStart"/>
      <w:r w:rsidRPr="00BE6898">
        <w:rPr>
          <w:rFonts w:ascii="Calibri Light" w:eastAsia="Arial" w:hAnsi="Calibri Light" w:cs="Calibri Light"/>
          <w:color w:val="000000"/>
          <w:sz w:val="18"/>
          <w:szCs w:val="18"/>
          <w:lang w:eastAsia="pt-BR"/>
        </w:rPr>
        <w:t>O(</w:t>
      </w:r>
      <w:proofErr w:type="gramEnd"/>
      <w:r w:rsidRPr="00BE6898">
        <w:rPr>
          <w:rFonts w:ascii="Calibri Light" w:eastAsia="Arial" w:hAnsi="Calibri Light" w:cs="Calibri Light"/>
          <w:color w:val="000000"/>
          <w:sz w:val="18"/>
          <w:szCs w:val="18"/>
          <w:lang w:eastAsia="pt-BR"/>
        </w:rPr>
        <w:t>s) bem(</w:t>
      </w:r>
      <w:proofErr w:type="spellStart"/>
      <w:r w:rsidRPr="00BE6898">
        <w:rPr>
          <w:rFonts w:ascii="Calibri Light" w:eastAsia="Arial" w:hAnsi="Calibri Light" w:cs="Calibri Light"/>
          <w:color w:val="000000"/>
          <w:sz w:val="18"/>
          <w:szCs w:val="18"/>
          <w:lang w:eastAsia="pt-BR"/>
        </w:rPr>
        <w:t>ns</w:t>
      </w:r>
      <w:proofErr w:type="spellEnd"/>
      <w:r w:rsidRPr="00BE6898">
        <w:rPr>
          <w:rFonts w:ascii="Calibri Light" w:eastAsia="Arial" w:hAnsi="Calibri Light" w:cs="Calibri Light"/>
          <w:color w:val="000000"/>
          <w:sz w:val="18"/>
          <w:szCs w:val="18"/>
          <w:lang w:eastAsia="pt-BR"/>
        </w:rPr>
        <w:t>) deverá(</w:t>
      </w:r>
      <w:proofErr w:type="spellStart"/>
      <w:r w:rsidRPr="00BE6898">
        <w:rPr>
          <w:rFonts w:ascii="Calibri Light" w:eastAsia="Arial" w:hAnsi="Calibri Light" w:cs="Calibri Light"/>
          <w:color w:val="000000"/>
          <w:sz w:val="18"/>
          <w:szCs w:val="18"/>
          <w:lang w:eastAsia="pt-BR"/>
        </w:rPr>
        <w:t>ão</w:t>
      </w:r>
      <w:proofErr w:type="spellEnd"/>
      <w:r w:rsidRPr="00BE6898">
        <w:rPr>
          <w:rFonts w:ascii="Calibri Light" w:eastAsia="Arial" w:hAnsi="Calibri Light" w:cs="Calibri Light"/>
          <w:color w:val="000000"/>
          <w:sz w:val="18"/>
          <w:szCs w:val="18"/>
          <w:lang w:eastAsia="pt-BR"/>
        </w:rPr>
        <w:t>) ser entregue(s) no(s) endereço(s) constante(s) da respectiva Nota de Empenho, conforme relação a seguir:</w:t>
      </w:r>
    </w:p>
    <w:p w14:paraId="74EEB9F6"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561126C"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5.6.1. CD - CENTRO DE DISTRIBUIÇÃO DE MATERIAIS DO HCFMUSP</w:t>
      </w:r>
    </w:p>
    <w:p w14:paraId="780C7D0B"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WORLD LOGISTIC CENTER, na Av. </w:t>
      </w:r>
      <w:proofErr w:type="spellStart"/>
      <w:r w:rsidRPr="00BE6898">
        <w:rPr>
          <w:rFonts w:ascii="Calibri Light" w:eastAsia="Arial" w:hAnsi="Calibri Light" w:cs="Calibri Light"/>
          <w:color w:val="000000"/>
          <w:sz w:val="18"/>
          <w:szCs w:val="18"/>
          <w:lang w:eastAsia="pt-BR"/>
        </w:rPr>
        <w:t>Aruanã</w:t>
      </w:r>
      <w:proofErr w:type="spellEnd"/>
      <w:r w:rsidRPr="00BE6898">
        <w:rPr>
          <w:rFonts w:ascii="Calibri Light" w:eastAsia="Arial" w:hAnsi="Calibri Light" w:cs="Calibri Light"/>
          <w:color w:val="000000"/>
          <w:sz w:val="18"/>
          <w:szCs w:val="18"/>
          <w:lang w:eastAsia="pt-BR"/>
        </w:rPr>
        <w:t>, nº 280/352 - Alphaville, Galpões nº 3 e nº 4 Distrito e Município de Barueri, São Paulo. CEP 06460-010 Fone (11) 3555-5800 IC - LAF</w:t>
      </w:r>
    </w:p>
    <w:p w14:paraId="1225F799"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559871F0"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5.6.2. INSTITUTO CENTRAL</w:t>
      </w:r>
    </w:p>
    <w:p w14:paraId="5457D75B"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5.6.2.1. LAF – Logística da Assistência Farmacêutica (MEDICAMENTOS)</w:t>
      </w:r>
    </w:p>
    <w:p w14:paraId="48EDAFB9"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Enéas de Carvalho Aguiar, nº 255, 8º andar PAMB De Bloco 5 Fone: 2661-6620 / 26616621 IC</w:t>
      </w:r>
    </w:p>
    <w:p w14:paraId="617B3B19"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4F9727B1"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5.6.2.2. IC MATERIAL</w:t>
      </w:r>
    </w:p>
    <w:p w14:paraId="74DA8392"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5.6.2.2.1. Almoxarifado Central</w:t>
      </w:r>
    </w:p>
    <w:p w14:paraId="7DF662CF"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70399941"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5.6.2.2.2. UFAR – UFAR MATERIAIS</w:t>
      </w:r>
    </w:p>
    <w:p w14:paraId="6CB94EC4"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Almoxarifado da Unidade Farmacotécnica Hospitalar</w:t>
      </w:r>
    </w:p>
    <w:p w14:paraId="1C0FB4A9"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Ovídio Pires de Campos, 8.º andar – Bloco 8 Fone: 2661-6622/ 2661-6625</w:t>
      </w:r>
    </w:p>
    <w:p w14:paraId="219269D3"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8F2807F"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5.6.3. INSTITUTO DA CRIANÇA ICR </w:t>
      </w:r>
    </w:p>
    <w:p w14:paraId="5A384E7E"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5.6.3.1. ICR FARMÁCIA</w:t>
      </w:r>
    </w:p>
    <w:p w14:paraId="3D28271E"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Farmácia do ICR</w:t>
      </w:r>
    </w:p>
    <w:p w14:paraId="48718097"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Enéas de Carvalho Aguiar, nº 647 – 3º andar Fone: 2661-8576 / 8573 ICR</w:t>
      </w:r>
    </w:p>
    <w:p w14:paraId="455F00C4"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5.6.3.2. ALX GERAL INSTITUTO DA CRIANÇA</w:t>
      </w:r>
    </w:p>
    <w:p w14:paraId="68AD25DC"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Local: Av. Dr. Enéas de Carvalho Aguiar, nº 647 – 2º andar Fone: Fone: 2661-8938 / 8761[MMA2] </w:t>
      </w:r>
    </w:p>
    <w:p w14:paraId="55924DC6"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5.6.4. INSTITUTO DE MEDICINA FÍSICA E REABILITAÇÃO</w:t>
      </w:r>
    </w:p>
    <w:p w14:paraId="68BE9180"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5.6.4.1. IMREA - IMREA ADMIN MATE</w:t>
      </w:r>
    </w:p>
    <w:p w14:paraId="71E0BCE7"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Serviço Administrativo do IMREA</w:t>
      </w:r>
    </w:p>
    <w:p w14:paraId="55BBEF37"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Rua Diderot, nº 43 - Vila Mariana (altura do nº 3833 – Rua Vergueiro) Fone: 5180-7815</w:t>
      </w:r>
    </w:p>
    <w:p w14:paraId="25D4F037"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51042A6"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5.6.5. INSTITUTO DO CORAÇÃO INC</w:t>
      </w:r>
    </w:p>
    <w:p w14:paraId="0BD9BDE3"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5.6.5.1. INCOR FARMÁCIA</w:t>
      </w:r>
    </w:p>
    <w:p w14:paraId="3B567060"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Serviço de Farmácia do INCOR</w:t>
      </w:r>
    </w:p>
    <w:p w14:paraId="7E21F494"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Enéas de Carvalho Aguiar, nº 44, térreo – Bloco II Fone: 2661-5431 / 5512 INC</w:t>
      </w:r>
    </w:p>
    <w:p w14:paraId="77B0CC92"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5.6.5.2. INCOR MATERIAL</w:t>
      </w:r>
    </w:p>
    <w:p w14:paraId="54A4F227"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Almoxarifado do InCor</w:t>
      </w:r>
    </w:p>
    <w:p w14:paraId="56EA9869"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Enéas de Carvalho Aguiar, nº 44, térreo do Bloco II Fone: 2661-5253</w:t>
      </w:r>
    </w:p>
    <w:p w14:paraId="00E5D09C"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B80A9B2"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5.6.6. INSTITUTO DE RADIOLOGIA INR - INRAD MATERIAL</w:t>
      </w:r>
    </w:p>
    <w:p w14:paraId="61FACDE8"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Almoxarifado </w:t>
      </w:r>
      <w:proofErr w:type="spellStart"/>
      <w:r w:rsidRPr="00BE6898">
        <w:rPr>
          <w:rFonts w:ascii="Calibri Light" w:eastAsia="Arial" w:hAnsi="Calibri Light" w:cs="Calibri Light"/>
          <w:color w:val="000000"/>
          <w:sz w:val="18"/>
          <w:szCs w:val="18"/>
          <w:lang w:eastAsia="pt-BR"/>
        </w:rPr>
        <w:t>InRad</w:t>
      </w:r>
      <w:proofErr w:type="spellEnd"/>
    </w:p>
    <w:p w14:paraId="6DBA241E"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Enéas de Carvalho Aguiar, nº 255 – sala 3136 Fone: 2661-6703</w:t>
      </w:r>
    </w:p>
    <w:p w14:paraId="19088B89"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7DDCB53"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5.6.7. INSTITUTO DE ORTOPEDIA E TRAUMATOLOGIA IOT - IOT MATERIAIS</w:t>
      </w:r>
    </w:p>
    <w:p w14:paraId="12CE3713"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Setor de Material do IOT</w:t>
      </w:r>
    </w:p>
    <w:p w14:paraId="0C239A90"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Rua Ovídio Pires de Campos, nº 333, Subsolo IOT Fone: 2661-6313</w:t>
      </w:r>
    </w:p>
    <w:p w14:paraId="4CED44CD"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4575590B"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5.6.8. INSTITUTO DE PSIQUIATRIA - IPQ MATERIAIS / MEDICAMENTOS</w:t>
      </w:r>
    </w:p>
    <w:p w14:paraId="41E5DC67"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Setor de Almoxarifado do Instituto de Psiquiatria</w:t>
      </w:r>
    </w:p>
    <w:p w14:paraId="2A453A5B"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Rua Ovídio Pires de Campos, 785</w:t>
      </w:r>
    </w:p>
    <w:p w14:paraId="3CDC6DDB"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Fone: 2661-6324</w:t>
      </w:r>
    </w:p>
    <w:p w14:paraId="6F6F3842"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18CE23AE"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5.6.9. LABORATÓRIOS DE INVESTIGAÇÃO MÉDICA LIM – LIM MATERIAIS</w:t>
      </w:r>
    </w:p>
    <w:p w14:paraId="373B8CAC"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Setor de Material do LIM</w:t>
      </w:r>
    </w:p>
    <w:p w14:paraId="029080C0"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Local: Av. Dr. Enéas de Carvalho Aguiar, s/n, (ao lado do SVO/Banco Santander) - Faculdade de Medicina Almoxarifado dos </w:t>
      </w:r>
      <w:proofErr w:type="spellStart"/>
      <w:r w:rsidRPr="00BE6898">
        <w:rPr>
          <w:rFonts w:ascii="Calibri Light" w:eastAsia="Arial" w:hAnsi="Calibri Light" w:cs="Calibri Light"/>
          <w:color w:val="000000"/>
          <w:sz w:val="18"/>
          <w:szCs w:val="18"/>
          <w:lang w:eastAsia="pt-BR"/>
        </w:rPr>
        <w:t>LIMs</w:t>
      </w:r>
      <w:proofErr w:type="spellEnd"/>
      <w:r w:rsidRPr="00BE6898">
        <w:rPr>
          <w:rFonts w:ascii="Calibri Light" w:eastAsia="Arial" w:hAnsi="Calibri Light" w:cs="Calibri Light"/>
          <w:color w:val="000000"/>
          <w:sz w:val="18"/>
          <w:szCs w:val="18"/>
          <w:lang w:eastAsia="pt-BR"/>
        </w:rPr>
        <w:t xml:space="preserve"> (antigo prédio da manutenção) Fone: 3066-7329/7271</w:t>
      </w:r>
    </w:p>
    <w:p w14:paraId="7CA7E631"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5036D898"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5.6.10. INSTITUTO DE GESTÃO DE </w:t>
      </w:r>
      <w:proofErr w:type="gramStart"/>
      <w:r w:rsidRPr="00BE6898">
        <w:rPr>
          <w:rFonts w:ascii="Calibri Light" w:eastAsia="Arial" w:hAnsi="Calibri Light" w:cs="Calibri Light"/>
          <w:color w:val="000000"/>
          <w:sz w:val="18"/>
          <w:szCs w:val="18"/>
          <w:lang w:eastAsia="pt-BR"/>
        </w:rPr>
        <w:t>SAÚDE  (</w:t>
      </w:r>
      <w:proofErr w:type="gramEnd"/>
      <w:r w:rsidRPr="00BE6898">
        <w:rPr>
          <w:rFonts w:ascii="Calibri Light" w:eastAsia="Arial" w:hAnsi="Calibri Light" w:cs="Calibri Light"/>
          <w:color w:val="000000"/>
          <w:sz w:val="18"/>
          <w:szCs w:val="18"/>
          <w:lang w:eastAsia="pt-BR"/>
        </w:rPr>
        <w:t xml:space="preserve">PRÉDIO DA ADMINISTRAÇÃO) </w:t>
      </w:r>
    </w:p>
    <w:p w14:paraId="63201443"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Almoxarifado Central</w:t>
      </w:r>
    </w:p>
    <w:p w14:paraId="60B62E65"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Rua Ovídio Pires de Campos, nº 225, 1º andar Fone: 2661-7008 / 2661-6652</w:t>
      </w:r>
    </w:p>
    <w:p w14:paraId="481ED3A6"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61AA63EA"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5.6.11. INSTITUTO DO CÂNCER DO ESTA DO SÃO PAULO - ICESP</w:t>
      </w:r>
    </w:p>
    <w:p w14:paraId="60C7F554"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Doca de recebimento</w:t>
      </w:r>
    </w:p>
    <w:p w14:paraId="721B71E0"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21ECA0D4"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DE2A1A3"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5.6.12. INSTITUTO PERDIZES - IPER</w:t>
      </w:r>
    </w:p>
    <w:p w14:paraId="4A5F9BAB" w14:textId="77777777" w:rsidR="00BE6898" w:rsidRPr="00BE6898" w:rsidRDefault="00BE6898" w:rsidP="00BE6898">
      <w:pPr>
        <w:spacing w:after="0" w:line="240" w:lineRule="auto"/>
        <w:ind w:left="10" w:hanging="10"/>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Local: R. </w:t>
      </w:r>
      <w:proofErr w:type="spellStart"/>
      <w:r w:rsidRPr="00BE6898">
        <w:rPr>
          <w:rFonts w:ascii="Calibri Light" w:eastAsia="Arial" w:hAnsi="Calibri Light" w:cs="Calibri Light"/>
          <w:color w:val="000000"/>
          <w:sz w:val="18"/>
          <w:szCs w:val="18"/>
          <w:lang w:eastAsia="pt-BR"/>
        </w:rPr>
        <w:t>Cotoxó</w:t>
      </w:r>
      <w:proofErr w:type="spellEnd"/>
      <w:r w:rsidRPr="00BE6898">
        <w:rPr>
          <w:rFonts w:ascii="Calibri Light" w:eastAsia="Arial" w:hAnsi="Calibri Light" w:cs="Calibri Light"/>
          <w:color w:val="000000"/>
          <w:sz w:val="18"/>
          <w:szCs w:val="18"/>
          <w:lang w:eastAsia="pt-BR"/>
        </w:rPr>
        <w:t>, nº 1142, 1º andar Fone: (11) 2661-3409 ramal 3411</w:t>
      </w:r>
    </w:p>
    <w:p w14:paraId="50E3C477"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4CF4DECC" w14:textId="77777777" w:rsidR="00BE6898" w:rsidRPr="00BE6898" w:rsidRDefault="00BE6898" w:rsidP="00BE6898">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6. MODELO DE GESTÃO DO CONTRATO</w:t>
      </w:r>
    </w:p>
    <w:p w14:paraId="69142295"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BE6898">
        <w:rPr>
          <w:rFonts w:ascii="Calibri Light" w:eastAsia="Arial" w:hAnsi="Calibri Light" w:cs="Calibri Light"/>
          <w:color w:val="00007F"/>
          <w:sz w:val="18"/>
          <w:szCs w:val="18"/>
          <w:u w:val="single" w:color="000000"/>
          <w:lang w:eastAsia="pt-BR"/>
        </w:rPr>
        <w:t>Lei nº 14.133, de 202</w:t>
      </w:r>
      <w:r w:rsidRPr="00BE6898">
        <w:rPr>
          <w:rFonts w:ascii="Calibri Light" w:eastAsia="Arial" w:hAnsi="Calibri Light" w:cs="Calibri Light"/>
          <w:color w:val="00007F"/>
          <w:sz w:val="18"/>
          <w:szCs w:val="18"/>
          <w:lang w:eastAsia="pt-BR"/>
        </w:rPr>
        <w:t>1</w:t>
      </w:r>
      <w:r w:rsidRPr="00BE6898">
        <w:rPr>
          <w:rFonts w:ascii="Calibri Light" w:eastAsia="Arial" w:hAnsi="Calibri Light" w:cs="Calibri Light"/>
          <w:color w:val="000000"/>
          <w:sz w:val="18"/>
          <w:szCs w:val="18"/>
          <w:lang w:eastAsia="pt-BR"/>
        </w:rPr>
        <w:t>, e cada parte responderá pelas consequências de sua inexecução total ou parcial.</w:t>
      </w:r>
    </w:p>
    <w:p w14:paraId="447F8C3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C33DF64"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1D0DFA5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3C4A7F2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0FCCBF2"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4D28AF0C" w14:textId="77777777" w:rsidR="00BE6898" w:rsidRPr="00BE6898" w:rsidRDefault="00BE6898" w:rsidP="00BE6898">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FISCALIZAÇÃO</w:t>
      </w:r>
    </w:p>
    <w:p w14:paraId="2CD038A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6.6. A execução do contrato deverá ser acompanhada e fiscalizada pelo (s) </w:t>
      </w:r>
      <w:proofErr w:type="gramStart"/>
      <w:r w:rsidRPr="00BE6898">
        <w:rPr>
          <w:rFonts w:ascii="Calibri Light" w:eastAsia="Arial" w:hAnsi="Calibri Light" w:cs="Calibri Light"/>
          <w:color w:val="000000"/>
          <w:sz w:val="18"/>
          <w:szCs w:val="18"/>
          <w:lang w:eastAsia="pt-BR"/>
        </w:rPr>
        <w:t>fiscal(</w:t>
      </w:r>
      <w:proofErr w:type="spellStart"/>
      <w:proofErr w:type="gramEnd"/>
      <w:r w:rsidRPr="00BE6898">
        <w:rPr>
          <w:rFonts w:ascii="Calibri Light" w:eastAsia="Arial" w:hAnsi="Calibri Light" w:cs="Calibri Light"/>
          <w:color w:val="000000"/>
          <w:sz w:val="18"/>
          <w:szCs w:val="18"/>
          <w:lang w:eastAsia="pt-BR"/>
        </w:rPr>
        <w:t>is</w:t>
      </w:r>
      <w:proofErr w:type="spellEnd"/>
      <w:r w:rsidRPr="00BE6898">
        <w:rPr>
          <w:rFonts w:ascii="Calibri Light" w:eastAsia="Arial" w:hAnsi="Calibri Light" w:cs="Calibri Light"/>
          <w:color w:val="000000"/>
          <w:sz w:val="18"/>
          <w:szCs w:val="18"/>
          <w:lang w:eastAsia="pt-BR"/>
        </w:rPr>
        <w:t>) do contrato, ou pelo (s) respectivo(s) substituto(s) (</w:t>
      </w:r>
      <w:r w:rsidRPr="00BE6898">
        <w:rPr>
          <w:rFonts w:ascii="Calibri Light" w:eastAsia="Arial" w:hAnsi="Calibri Light" w:cs="Calibri Light"/>
          <w:color w:val="00007F"/>
          <w:sz w:val="18"/>
          <w:szCs w:val="18"/>
          <w:u w:val="single" w:color="000000"/>
          <w:lang w:eastAsia="pt-BR"/>
        </w:rPr>
        <w:t>Lei nº 14.133, de 2021, art. 117, caput</w:t>
      </w:r>
      <w:r w:rsidRPr="00BE6898">
        <w:rPr>
          <w:rFonts w:ascii="Calibri Light" w:eastAsia="Arial" w:hAnsi="Calibri Light" w:cs="Calibri Light"/>
          <w:color w:val="000000"/>
          <w:sz w:val="18"/>
          <w:szCs w:val="18"/>
          <w:lang w:eastAsia="pt-BR"/>
        </w:rPr>
        <w:t>).</w:t>
      </w:r>
    </w:p>
    <w:p w14:paraId="4B1B0C1B"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67AC37AE" w14:textId="77777777" w:rsidR="00BE6898" w:rsidRPr="00BE6898" w:rsidRDefault="00BE6898" w:rsidP="00BE6898">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Fiscalização Técnica</w:t>
      </w:r>
    </w:p>
    <w:p w14:paraId="54E1002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BE6898">
        <w:rPr>
          <w:rFonts w:ascii="Calibri Light" w:eastAsia="Liberation Sans" w:hAnsi="Calibri Light" w:cs="Calibri Light"/>
          <w:color w:val="000080"/>
          <w:sz w:val="18"/>
          <w:szCs w:val="18"/>
          <w:lang w:eastAsia="pt-BR"/>
        </w:rPr>
        <w:t>Decreto estadual nº 68.220, de 2023</w:t>
      </w:r>
      <w:r w:rsidRPr="00BE6898">
        <w:rPr>
          <w:rFonts w:ascii="Calibri Light" w:eastAsia="Liberation Sans" w:hAnsi="Calibri Light" w:cs="Calibri Light"/>
          <w:color w:val="000000"/>
          <w:sz w:val="18"/>
          <w:szCs w:val="18"/>
          <w:lang w:eastAsia="pt-BR"/>
        </w:rPr>
        <w:t>, art. 17).</w:t>
      </w:r>
    </w:p>
    <w:p w14:paraId="56D0A2C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sidRPr="00BE6898">
        <w:rPr>
          <w:rFonts w:ascii="Calibri Light" w:eastAsia="Liberation Sans" w:hAnsi="Calibri Light" w:cs="Calibri Light"/>
          <w:color w:val="000000"/>
          <w:sz w:val="18"/>
          <w:szCs w:val="18"/>
          <w:lang w:eastAsia="pt-BR"/>
        </w:rPr>
        <w:t xml:space="preserve">( </w:t>
      </w:r>
      <w:r w:rsidRPr="00BE6898">
        <w:rPr>
          <w:rFonts w:ascii="Calibri Light" w:eastAsia="Liberation Sans" w:hAnsi="Calibri Light" w:cs="Calibri Light"/>
          <w:color w:val="000080"/>
          <w:sz w:val="18"/>
          <w:szCs w:val="18"/>
          <w:lang w:eastAsia="pt-BR"/>
        </w:rPr>
        <w:t>Lei</w:t>
      </w:r>
      <w:proofErr w:type="gramEnd"/>
      <w:r w:rsidRPr="00BE6898">
        <w:rPr>
          <w:rFonts w:ascii="Calibri Light" w:eastAsia="Liberation Sans" w:hAnsi="Calibri Light" w:cs="Calibri Light"/>
          <w:color w:val="000080"/>
          <w:sz w:val="18"/>
          <w:szCs w:val="18"/>
          <w:lang w:eastAsia="pt-BR"/>
        </w:rPr>
        <w:t xml:space="preserve"> nº 14.133, de 2021, art. 117, §1º</w:t>
      </w:r>
      <w:r w:rsidRPr="00BE6898">
        <w:rPr>
          <w:rFonts w:ascii="Calibri Light" w:eastAsia="Liberation Sans" w:hAnsi="Calibri Light" w:cs="Calibri Light"/>
          <w:color w:val="000000"/>
          <w:sz w:val="18"/>
          <w:szCs w:val="18"/>
          <w:lang w:eastAsia="pt-BR"/>
        </w:rPr>
        <w:t xml:space="preserve">, e </w:t>
      </w:r>
      <w:r w:rsidRPr="00BE6898">
        <w:rPr>
          <w:rFonts w:ascii="Calibri Light" w:eastAsia="Liberation Sans" w:hAnsi="Calibri Light" w:cs="Calibri Light"/>
          <w:color w:val="000080"/>
          <w:sz w:val="18"/>
          <w:szCs w:val="18"/>
          <w:lang w:eastAsia="pt-BR"/>
        </w:rPr>
        <w:t>Decreto estadual nº 68.220, de 2023</w:t>
      </w:r>
      <w:r w:rsidRPr="00BE6898">
        <w:rPr>
          <w:rFonts w:ascii="Calibri Light" w:eastAsia="Liberation Sans" w:hAnsi="Calibri Light" w:cs="Calibri Light"/>
          <w:color w:val="000000"/>
          <w:sz w:val="18"/>
          <w:szCs w:val="18"/>
          <w:lang w:eastAsia="pt-BR"/>
        </w:rPr>
        <w:t>, art. 17, II).</w:t>
      </w:r>
    </w:p>
    <w:p w14:paraId="1D0088E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BE6898">
        <w:rPr>
          <w:rFonts w:ascii="Calibri Light" w:eastAsia="Liberation Sans" w:hAnsi="Calibri Light" w:cs="Calibri Light"/>
          <w:color w:val="000080"/>
          <w:sz w:val="18"/>
          <w:szCs w:val="18"/>
          <w:lang w:eastAsia="pt-BR"/>
        </w:rPr>
        <w:t>Decreto estadual nº 68.220, de 2023</w:t>
      </w:r>
      <w:r w:rsidRPr="00BE6898">
        <w:rPr>
          <w:rFonts w:ascii="Calibri Light" w:eastAsia="Liberation Sans" w:hAnsi="Calibri Light" w:cs="Calibri Light"/>
          <w:color w:val="000000"/>
          <w:sz w:val="18"/>
          <w:szCs w:val="18"/>
          <w:lang w:eastAsia="pt-BR"/>
        </w:rPr>
        <w:t>, art. 17, IV).</w:t>
      </w:r>
    </w:p>
    <w:p w14:paraId="388FCD25"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BE6898">
        <w:rPr>
          <w:rFonts w:ascii="Calibri Light" w:eastAsia="Liberation Sans" w:hAnsi="Calibri Light" w:cs="Calibri Light"/>
          <w:color w:val="000080"/>
          <w:sz w:val="18"/>
          <w:szCs w:val="18"/>
          <w:lang w:eastAsia="pt-BR"/>
        </w:rPr>
        <w:t>Lei federal nº 14.133, de 2021</w:t>
      </w:r>
      <w:r w:rsidRPr="00BE6898">
        <w:rPr>
          <w:rFonts w:ascii="Calibri Light" w:eastAsia="Liberation Sans" w:hAnsi="Calibri Light" w:cs="Calibri Light"/>
          <w:color w:val="000000"/>
          <w:sz w:val="18"/>
          <w:szCs w:val="18"/>
          <w:lang w:eastAsia="pt-BR"/>
        </w:rPr>
        <w:t>, artigo 117, § 2º).</w:t>
      </w:r>
    </w:p>
    <w:p w14:paraId="7FBDE12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BE6898">
        <w:rPr>
          <w:rFonts w:ascii="Calibri Light" w:eastAsia="Liberation Sans" w:hAnsi="Calibri Light" w:cs="Calibri Light"/>
          <w:color w:val="000080"/>
          <w:sz w:val="18"/>
          <w:szCs w:val="18"/>
          <w:lang w:eastAsia="pt-BR"/>
        </w:rPr>
        <w:t>Decreto estadual nº 68.220, de 2023</w:t>
      </w:r>
      <w:r w:rsidRPr="00BE6898">
        <w:rPr>
          <w:rFonts w:ascii="Calibri Light" w:eastAsia="Liberation Sans" w:hAnsi="Calibri Light" w:cs="Calibri Light"/>
          <w:color w:val="000000"/>
          <w:sz w:val="18"/>
          <w:szCs w:val="18"/>
          <w:lang w:eastAsia="pt-BR"/>
        </w:rPr>
        <w:t>, art. 17, II).</w:t>
      </w:r>
    </w:p>
    <w:p w14:paraId="32727CEA"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6D2EF33F" w14:textId="77777777" w:rsidR="00BE6898" w:rsidRPr="00BE6898" w:rsidRDefault="00BE6898" w:rsidP="00BE6898">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Fiscalização Administrativa</w:t>
      </w:r>
    </w:p>
    <w:p w14:paraId="3D36BAB6"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BE6898">
        <w:rPr>
          <w:rFonts w:ascii="Calibri Light" w:eastAsia="Liberation Sans" w:hAnsi="Calibri Light" w:cs="Calibri Light"/>
          <w:color w:val="000080"/>
          <w:sz w:val="18"/>
          <w:szCs w:val="18"/>
          <w:lang w:eastAsia="pt-BR"/>
        </w:rPr>
        <w:t>Decreto estadual nº 68.220, de 2023</w:t>
      </w:r>
      <w:r w:rsidRPr="00BE6898">
        <w:rPr>
          <w:rFonts w:ascii="Calibri Light" w:eastAsia="Liberation Sans" w:hAnsi="Calibri Light" w:cs="Calibri Light"/>
          <w:color w:val="000000"/>
          <w:sz w:val="18"/>
          <w:szCs w:val="18"/>
          <w:lang w:eastAsia="pt-BR"/>
        </w:rPr>
        <w:t>, art. 18, II e III).</w:t>
      </w:r>
    </w:p>
    <w:p w14:paraId="77A5B7A6"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BE6898">
        <w:rPr>
          <w:rFonts w:ascii="Calibri Light" w:eastAsia="Liberation Sans" w:hAnsi="Calibri Light" w:cs="Calibri Light"/>
          <w:color w:val="000080"/>
          <w:sz w:val="18"/>
          <w:szCs w:val="18"/>
          <w:lang w:eastAsia="pt-BR"/>
        </w:rPr>
        <w:t>Decreto estadual nº 68.220, de 2023</w:t>
      </w:r>
      <w:r w:rsidRPr="00BE6898">
        <w:rPr>
          <w:rFonts w:ascii="Calibri Light" w:eastAsia="Liberation Sans" w:hAnsi="Calibri Light" w:cs="Calibri Light"/>
          <w:color w:val="000000"/>
          <w:sz w:val="18"/>
          <w:szCs w:val="18"/>
          <w:lang w:eastAsia="pt-BR"/>
        </w:rPr>
        <w:t>, art. 18, IV).</w:t>
      </w:r>
    </w:p>
    <w:p w14:paraId="2B834BD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BE6898">
        <w:rPr>
          <w:rFonts w:ascii="Calibri Light" w:eastAsia="Liberation Sans" w:hAnsi="Calibri Light" w:cs="Calibri Light"/>
          <w:color w:val="000080"/>
          <w:sz w:val="18"/>
          <w:szCs w:val="18"/>
          <w:lang w:eastAsia="pt-BR"/>
        </w:rPr>
        <w:t>Lei nº 14.133, de 2021</w:t>
      </w:r>
      <w:r w:rsidRPr="00BE6898">
        <w:rPr>
          <w:rFonts w:ascii="Calibri Light" w:eastAsia="Liberation Sans" w:hAnsi="Calibri Light" w:cs="Calibri Light"/>
          <w:color w:val="000000"/>
          <w:sz w:val="18"/>
          <w:szCs w:val="18"/>
          <w:lang w:eastAsia="pt-BR"/>
        </w:rPr>
        <w:t>.</w:t>
      </w:r>
    </w:p>
    <w:p w14:paraId="67019713"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430DAC89" w14:textId="77777777" w:rsidR="00BE6898" w:rsidRPr="00BE6898" w:rsidRDefault="00BE6898" w:rsidP="00BE6898">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Gestor do Contrato</w:t>
      </w:r>
    </w:p>
    <w:p w14:paraId="7EA0EE8A"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EEC1E1D"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34C33A6"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5D663D8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6540052"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4F9D292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5B415F97"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5FCFF31" w14:textId="77777777" w:rsidR="00BE6898" w:rsidRPr="00BE6898" w:rsidRDefault="00BE6898" w:rsidP="00BE6898">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 xml:space="preserve">7. CRITÉRIOS DE MEDIÇÃO E DE PAGAMENTO       </w:t>
      </w:r>
    </w:p>
    <w:p w14:paraId="05D6E4C1" w14:textId="77777777" w:rsidR="00BE6898" w:rsidRPr="00BE6898" w:rsidRDefault="00BE6898" w:rsidP="00BE6898">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Recebimento</w:t>
      </w:r>
    </w:p>
    <w:p w14:paraId="20126D9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7E0343DF"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E4FB22E" w14:textId="77777777" w:rsidR="00BE6898" w:rsidRPr="00BE6898" w:rsidRDefault="00BE6898" w:rsidP="00BE6898">
      <w:pPr>
        <w:spacing w:after="0" w:line="240" w:lineRule="auto"/>
        <w:ind w:left="10" w:right="129"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273656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10060054" w14:textId="77777777" w:rsidR="00BE6898" w:rsidRPr="00BE6898" w:rsidRDefault="00BE6898" w:rsidP="00BE6898">
      <w:pPr>
        <w:spacing w:after="0" w:line="240" w:lineRule="auto"/>
        <w:ind w:left="10" w:right="128"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BE6898">
        <w:rPr>
          <w:rFonts w:ascii="Calibri Light" w:eastAsia="Arial" w:hAnsi="Calibri Light" w:cs="Calibri Light"/>
          <w:color w:val="00007F"/>
          <w:sz w:val="18"/>
          <w:szCs w:val="18"/>
          <w:u w:val="single" w:color="000000"/>
          <w:lang w:eastAsia="pt-BR"/>
        </w:rPr>
        <w:t>art. 143 da Lei nº 14.133, de 2021</w:t>
      </w:r>
      <w:r w:rsidRPr="00BE6898">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51475D2C" w14:textId="77777777" w:rsidR="00BE6898" w:rsidRPr="00BE6898" w:rsidRDefault="00BE6898" w:rsidP="00BE6898">
      <w:pPr>
        <w:spacing w:after="0" w:line="240" w:lineRule="auto"/>
        <w:ind w:left="10" w:right="129"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CE45D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395A0F50"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4F0A5178" w14:textId="77777777" w:rsidR="00BE6898" w:rsidRPr="00BE6898" w:rsidRDefault="00BE6898" w:rsidP="00BE6898">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Liquidação</w:t>
      </w:r>
    </w:p>
    <w:p w14:paraId="59E44787" w14:textId="77777777" w:rsidR="00BE6898" w:rsidRPr="00BE6898" w:rsidRDefault="00BE6898" w:rsidP="00BE6898">
      <w:pPr>
        <w:spacing w:after="0" w:line="240" w:lineRule="auto"/>
        <w:ind w:left="10" w:right="128"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BE6898">
        <w:rPr>
          <w:rFonts w:ascii="Calibri Light" w:eastAsia="Liberation Sans" w:hAnsi="Calibri Light" w:cs="Calibri Light"/>
          <w:color w:val="00007F"/>
          <w:sz w:val="18"/>
          <w:szCs w:val="18"/>
          <w:u w:val="single" w:color="000000"/>
          <w:lang w:eastAsia="pt-BR"/>
        </w:rPr>
        <w:t>Instrução Normativa</w:t>
      </w:r>
      <w:r w:rsidRPr="00BE6898">
        <w:rPr>
          <w:rFonts w:ascii="Calibri Light" w:eastAsia="Liberation Sans" w:hAnsi="Calibri Light" w:cs="Calibri Light"/>
          <w:color w:val="00007F"/>
          <w:sz w:val="18"/>
          <w:szCs w:val="18"/>
          <w:lang w:eastAsia="pt-BR"/>
        </w:rPr>
        <w:t xml:space="preserve"> </w:t>
      </w:r>
      <w:r w:rsidRPr="00BE6898">
        <w:rPr>
          <w:rFonts w:ascii="Calibri Light" w:eastAsia="Liberation Sans" w:hAnsi="Calibri Light" w:cs="Calibri Light"/>
          <w:color w:val="00007F"/>
          <w:sz w:val="18"/>
          <w:szCs w:val="18"/>
          <w:u w:val="single" w:color="00007F"/>
          <w:lang w:eastAsia="pt-BR"/>
        </w:rPr>
        <w:t>SEGES/ME nº 77, de 4 de novembro de 202</w:t>
      </w:r>
      <w:r w:rsidRPr="00BE6898">
        <w:rPr>
          <w:rFonts w:ascii="Calibri Light" w:eastAsia="Liberation Sans" w:hAnsi="Calibri Light" w:cs="Calibri Light"/>
          <w:color w:val="00007F"/>
          <w:sz w:val="18"/>
          <w:szCs w:val="18"/>
          <w:lang w:eastAsia="pt-BR"/>
        </w:rPr>
        <w:t>2</w:t>
      </w:r>
      <w:r w:rsidRPr="00BE6898">
        <w:rPr>
          <w:rFonts w:ascii="Calibri Light" w:eastAsia="Liberation Sans" w:hAnsi="Calibri Light" w:cs="Calibri Light"/>
          <w:color w:val="000000"/>
          <w:sz w:val="18"/>
          <w:szCs w:val="18"/>
          <w:lang w:eastAsia="pt-BR"/>
        </w:rPr>
        <w:t>, c/</w:t>
      </w:r>
      <w:proofErr w:type="gramStart"/>
      <w:r w:rsidRPr="00BE6898">
        <w:rPr>
          <w:rFonts w:ascii="Calibri Light" w:eastAsia="Liberation Sans" w:hAnsi="Calibri Light" w:cs="Calibri Light"/>
          <w:color w:val="000000"/>
          <w:sz w:val="18"/>
          <w:szCs w:val="18"/>
          <w:lang w:eastAsia="pt-BR"/>
        </w:rPr>
        <w:t>c</w:t>
      </w:r>
      <w:proofErr w:type="gramEnd"/>
      <w:r w:rsidRPr="00BE6898">
        <w:rPr>
          <w:rFonts w:ascii="Calibri Light" w:eastAsia="Liberation Sans" w:hAnsi="Calibri Light" w:cs="Calibri Light"/>
          <w:color w:val="000000"/>
          <w:sz w:val="18"/>
          <w:szCs w:val="18"/>
          <w:lang w:eastAsia="pt-BR"/>
        </w:rPr>
        <w:t xml:space="preserve"> o </w:t>
      </w:r>
      <w:r w:rsidRPr="00BE6898">
        <w:rPr>
          <w:rFonts w:ascii="Calibri Light" w:eastAsia="Liberation Sans" w:hAnsi="Calibri Light" w:cs="Calibri Light"/>
          <w:color w:val="00007F"/>
          <w:sz w:val="18"/>
          <w:szCs w:val="18"/>
          <w:u w:val="single" w:color="000000"/>
          <w:lang w:eastAsia="pt-BR"/>
        </w:rPr>
        <w:t>Decreto estadual n</w:t>
      </w:r>
      <w:r w:rsidRPr="00BE6898">
        <w:rPr>
          <w:rFonts w:ascii="Calibri Light" w:eastAsia="Liberation Sans" w:hAnsi="Calibri Light" w:cs="Calibri Light"/>
          <w:color w:val="00007F"/>
          <w:sz w:val="18"/>
          <w:szCs w:val="18"/>
          <w:lang w:eastAsia="pt-BR"/>
        </w:rPr>
        <w:t xml:space="preserve">º </w:t>
      </w:r>
      <w:r w:rsidRPr="00BE6898">
        <w:rPr>
          <w:rFonts w:ascii="Calibri Light" w:eastAsia="Liberation Sans" w:hAnsi="Calibri Light" w:cs="Calibri Light"/>
          <w:color w:val="00007F"/>
          <w:sz w:val="18"/>
          <w:szCs w:val="18"/>
          <w:u w:val="single" w:color="000000"/>
          <w:lang w:eastAsia="pt-BR"/>
        </w:rPr>
        <w:t>67.608, de 2023</w:t>
      </w:r>
      <w:r w:rsidRPr="00BE6898">
        <w:rPr>
          <w:rFonts w:ascii="Calibri Light" w:eastAsia="Liberation Sans" w:hAnsi="Calibri Light" w:cs="Calibri Light"/>
          <w:color w:val="000000"/>
          <w:sz w:val="18"/>
          <w:szCs w:val="18"/>
          <w:lang w:eastAsia="pt-BR"/>
        </w:rPr>
        <w:t>).</w:t>
      </w:r>
    </w:p>
    <w:p w14:paraId="2598E534"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BE6898">
        <w:rPr>
          <w:rFonts w:ascii="Calibri Light" w:eastAsia="Liberation Sans" w:hAnsi="Calibri Light" w:cs="Calibri Light"/>
          <w:color w:val="00007F"/>
          <w:sz w:val="18"/>
          <w:szCs w:val="18"/>
          <w:u w:val="single" w:color="000000"/>
          <w:lang w:eastAsia="pt-BR"/>
        </w:rPr>
        <w:t>inciso II do caput do art. 75 da Lei nº 14.133, de 2021</w:t>
      </w:r>
      <w:r w:rsidRPr="00BE6898">
        <w:rPr>
          <w:rFonts w:ascii="Calibri Light" w:eastAsia="Liberation Sans" w:hAnsi="Calibri Light" w:cs="Calibri Light"/>
          <w:color w:val="000000"/>
          <w:sz w:val="18"/>
          <w:szCs w:val="18"/>
          <w:lang w:eastAsia="pt-BR"/>
        </w:rPr>
        <w:t>.</w:t>
      </w:r>
    </w:p>
    <w:p w14:paraId="759DC99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414B8D8E"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7.9.1. O prazo de validade;</w:t>
      </w:r>
    </w:p>
    <w:p w14:paraId="0A82696A"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7.9.2. A data da emissão;</w:t>
      </w:r>
    </w:p>
    <w:p w14:paraId="4812BF6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7.9.3. Os dados do contrato e do órgão contratante;</w:t>
      </w:r>
    </w:p>
    <w:p w14:paraId="1245BF97"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7.9.4. O período respectivo de execução do contrato;</w:t>
      </w:r>
    </w:p>
    <w:p w14:paraId="18D3D04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7.9.5. O valor a pagar; e</w:t>
      </w:r>
    </w:p>
    <w:p w14:paraId="10EA3E7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7.9.6. Eventual destaque do valor de retenções tributárias cabíveis.</w:t>
      </w:r>
    </w:p>
    <w:p w14:paraId="056BFD35"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ADD8BC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BE6898">
        <w:rPr>
          <w:rFonts w:ascii="Calibri Light" w:eastAsia="Liberation Sans" w:hAnsi="Calibri Light" w:cs="Calibri Light"/>
          <w:i/>
          <w:color w:val="000000"/>
          <w:sz w:val="18"/>
          <w:szCs w:val="18"/>
          <w:lang w:eastAsia="pt-BR"/>
        </w:rPr>
        <w:t>on-line</w:t>
      </w:r>
      <w:r w:rsidRPr="00BE6898">
        <w:rPr>
          <w:rFonts w:ascii="Calibri Light" w:eastAsia="Liberation Sans" w:hAnsi="Calibri Light" w:cs="Calibri Light"/>
          <w:color w:val="000000"/>
          <w:sz w:val="18"/>
          <w:szCs w:val="18"/>
          <w:lang w:eastAsia="pt-BR"/>
        </w:rPr>
        <w:t xml:space="preserve"> ao </w:t>
      </w:r>
      <w:proofErr w:type="spellStart"/>
      <w:r w:rsidRPr="00BE6898">
        <w:rPr>
          <w:rFonts w:ascii="Calibri Light" w:eastAsia="Liberation Sans" w:hAnsi="Calibri Light" w:cs="Calibri Light"/>
          <w:color w:val="000000"/>
          <w:sz w:val="18"/>
          <w:szCs w:val="18"/>
          <w:lang w:eastAsia="pt-BR"/>
        </w:rPr>
        <w:t>Sicaf</w:t>
      </w:r>
      <w:proofErr w:type="spellEnd"/>
      <w:r w:rsidRPr="00BE6898">
        <w:rPr>
          <w:rFonts w:ascii="Calibri Light" w:eastAsia="Liberation Sans" w:hAnsi="Calibri Light" w:cs="Calibri Light"/>
          <w:color w:val="000000"/>
          <w:sz w:val="18"/>
          <w:szCs w:val="18"/>
          <w:lang w:eastAsia="pt-BR"/>
        </w:rPr>
        <w:t xml:space="preserve"> ou, na impossibilidade de acesso ao referido Sistema, mediante consulta aos sítios eletrônicos oficiais ou à documentação mencionada no art. 68 da Lei nº 14.133, de 2021.   </w:t>
      </w:r>
    </w:p>
    <w:p w14:paraId="404853F8"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7.12. A Administração deverá realizar consulta ao </w:t>
      </w:r>
      <w:proofErr w:type="spellStart"/>
      <w:r w:rsidRPr="00BE6898">
        <w:rPr>
          <w:rFonts w:ascii="Calibri Light" w:eastAsia="Liberation Sans" w:hAnsi="Calibri Light" w:cs="Calibri Light"/>
          <w:color w:val="000000"/>
          <w:sz w:val="18"/>
          <w:szCs w:val="18"/>
          <w:lang w:eastAsia="pt-BR"/>
        </w:rPr>
        <w:t>Sicaf</w:t>
      </w:r>
      <w:proofErr w:type="spellEnd"/>
      <w:r w:rsidRPr="00BE6898">
        <w:rPr>
          <w:rFonts w:ascii="Calibri Light" w:eastAsia="Liberation Sans" w:hAnsi="Calibri Light" w:cs="Calibri Light"/>
          <w:color w:val="000000"/>
          <w:sz w:val="18"/>
          <w:szCs w:val="18"/>
          <w:lang w:eastAsia="pt-BR"/>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w:t>
      </w:r>
      <w:proofErr w:type="gramStart"/>
      <w:r w:rsidRPr="00BE6898">
        <w:rPr>
          <w:rFonts w:ascii="Calibri Light" w:eastAsia="Liberation Sans" w:hAnsi="Calibri Light" w:cs="Calibri Light"/>
          <w:color w:val="000000"/>
          <w:sz w:val="18"/>
          <w:szCs w:val="18"/>
          <w:lang w:eastAsia="pt-BR"/>
        </w:rPr>
        <w:t>c</w:t>
      </w:r>
      <w:proofErr w:type="gramEnd"/>
      <w:r w:rsidRPr="00BE6898">
        <w:rPr>
          <w:rFonts w:ascii="Calibri Light" w:eastAsia="Liberation Sans" w:hAnsi="Calibri Light" w:cs="Calibri Light"/>
          <w:color w:val="000000"/>
          <w:sz w:val="18"/>
          <w:szCs w:val="18"/>
          <w:lang w:eastAsia="pt-BR"/>
        </w:rPr>
        <w:t xml:space="preserve"> Decreto estadual nº 67.608, de 2023).</w:t>
      </w:r>
    </w:p>
    <w:p w14:paraId="31CA228B"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7.13. Constatando-se, junto ao </w:t>
      </w:r>
      <w:proofErr w:type="spellStart"/>
      <w:r w:rsidRPr="00BE6898">
        <w:rPr>
          <w:rFonts w:ascii="Calibri Light" w:eastAsia="Liberation Sans" w:hAnsi="Calibri Light" w:cs="Calibri Light"/>
          <w:color w:val="000000"/>
          <w:sz w:val="18"/>
          <w:szCs w:val="18"/>
          <w:lang w:eastAsia="pt-BR"/>
        </w:rPr>
        <w:t>Sicaf</w:t>
      </w:r>
      <w:proofErr w:type="spellEnd"/>
      <w:r w:rsidRPr="00BE6898">
        <w:rPr>
          <w:rFonts w:ascii="Calibri Light" w:eastAsia="Liberation Sans" w:hAnsi="Calibri Light" w:cs="Calibri Light"/>
          <w:color w:val="000000"/>
          <w:sz w:val="18"/>
          <w:szCs w:val="18"/>
          <w:lang w:eastAsia="pt-BR"/>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29BF2FB"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C561C6"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6644B38E"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w:t>
      </w:r>
      <w:proofErr w:type="spellStart"/>
      <w:r w:rsidRPr="00BE6898">
        <w:rPr>
          <w:rFonts w:ascii="Calibri Light" w:eastAsia="Liberation Sans" w:hAnsi="Calibri Light" w:cs="Calibri Light"/>
          <w:color w:val="000000"/>
          <w:sz w:val="18"/>
          <w:szCs w:val="18"/>
          <w:lang w:eastAsia="pt-BR"/>
        </w:rPr>
        <w:t>Sicaf</w:t>
      </w:r>
      <w:proofErr w:type="spellEnd"/>
      <w:r w:rsidRPr="00BE6898">
        <w:rPr>
          <w:rFonts w:ascii="Calibri Light" w:eastAsia="Liberation Sans" w:hAnsi="Calibri Light" w:cs="Calibri Light"/>
          <w:color w:val="000000"/>
          <w:sz w:val="18"/>
          <w:szCs w:val="18"/>
          <w:lang w:eastAsia="pt-BR"/>
        </w:rPr>
        <w:t xml:space="preserve">. </w:t>
      </w:r>
    </w:p>
    <w:p w14:paraId="74A94B7D"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1DC1F2BF" w14:textId="77777777" w:rsidR="00BE6898" w:rsidRPr="00BE6898" w:rsidRDefault="00BE6898" w:rsidP="00BE6898">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Prazo de pagamento</w:t>
      </w:r>
    </w:p>
    <w:p w14:paraId="348A587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BE6898">
        <w:rPr>
          <w:rFonts w:ascii="Calibri Light" w:eastAsia="Arial" w:hAnsi="Calibri Light" w:cs="Calibri Light"/>
          <w:color w:val="00007F"/>
          <w:sz w:val="18"/>
          <w:szCs w:val="18"/>
          <w:u w:val="single" w:color="000000"/>
          <w:lang w:eastAsia="pt-BR"/>
        </w:rPr>
        <w:t>Decreto estadual nº 67.608, de 2023</w:t>
      </w:r>
      <w:r w:rsidRPr="00BE6898">
        <w:rPr>
          <w:rFonts w:ascii="Calibri Light" w:eastAsia="Arial" w:hAnsi="Calibri Light" w:cs="Calibri Light"/>
          <w:color w:val="000000"/>
          <w:sz w:val="18"/>
          <w:szCs w:val="18"/>
          <w:lang w:eastAsia="pt-BR"/>
        </w:rPr>
        <w:t>.</w:t>
      </w:r>
    </w:p>
    <w:p w14:paraId="3A6F8C5E" w14:textId="77777777" w:rsidR="00BE6898" w:rsidRPr="00BE6898" w:rsidRDefault="00BE6898" w:rsidP="00BE6898">
      <w:pPr>
        <w:spacing w:after="0" w:line="240" w:lineRule="auto"/>
        <w:ind w:left="10" w:right="127"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BE6898">
        <w:rPr>
          <w:rFonts w:ascii="Calibri Light" w:eastAsia="Arial" w:hAnsi="Calibri Light" w:cs="Calibri Light"/>
          <w:color w:val="00007F"/>
          <w:sz w:val="18"/>
          <w:szCs w:val="18"/>
          <w:u w:val="single" w:color="000000"/>
          <w:lang w:eastAsia="pt-BR"/>
        </w:rPr>
        <w:t>Decreto estadual nº 67.608, de</w:t>
      </w:r>
      <w:r w:rsidRPr="00BE6898">
        <w:rPr>
          <w:rFonts w:ascii="Calibri Light" w:eastAsia="Arial" w:hAnsi="Calibri Light" w:cs="Calibri Light"/>
          <w:color w:val="00007F"/>
          <w:sz w:val="18"/>
          <w:szCs w:val="18"/>
          <w:lang w:eastAsia="pt-BR"/>
        </w:rPr>
        <w:t xml:space="preserve"> </w:t>
      </w:r>
      <w:r w:rsidRPr="00BE6898">
        <w:rPr>
          <w:rFonts w:ascii="Calibri Light" w:eastAsia="Arial" w:hAnsi="Calibri Light" w:cs="Calibri Light"/>
          <w:color w:val="00007F"/>
          <w:sz w:val="18"/>
          <w:szCs w:val="18"/>
          <w:u w:val="single" w:color="00007F"/>
          <w:lang w:eastAsia="pt-BR"/>
        </w:rPr>
        <w:t>2023</w:t>
      </w:r>
      <w:r w:rsidRPr="00BE6898">
        <w:rPr>
          <w:rFonts w:ascii="Calibri Light" w:eastAsia="Arial" w:hAnsi="Calibri Light" w:cs="Calibri Light"/>
          <w:color w:val="000000"/>
          <w:sz w:val="18"/>
          <w:szCs w:val="18"/>
          <w:lang w:eastAsia="pt-BR"/>
        </w:rPr>
        <w:t>, c/</w:t>
      </w:r>
      <w:proofErr w:type="gramStart"/>
      <w:r w:rsidRPr="00BE6898">
        <w:rPr>
          <w:rFonts w:ascii="Calibri Light" w:eastAsia="Arial" w:hAnsi="Calibri Light" w:cs="Calibri Light"/>
          <w:color w:val="000000"/>
          <w:sz w:val="18"/>
          <w:szCs w:val="18"/>
          <w:lang w:eastAsia="pt-BR"/>
        </w:rPr>
        <w:t>c</w:t>
      </w:r>
      <w:proofErr w:type="gramEnd"/>
      <w:r w:rsidRPr="00BE6898">
        <w:rPr>
          <w:rFonts w:ascii="Calibri Light" w:eastAsia="Arial" w:hAnsi="Calibri Light" w:cs="Calibri Light"/>
          <w:color w:val="000000"/>
          <w:sz w:val="18"/>
          <w:szCs w:val="18"/>
          <w:lang w:eastAsia="pt-BR"/>
        </w:rPr>
        <w:t xml:space="preserve"> o artigo 1º do </w:t>
      </w:r>
      <w:r w:rsidRPr="00BE6898">
        <w:rPr>
          <w:rFonts w:ascii="Calibri Light" w:eastAsia="Arial" w:hAnsi="Calibri Light" w:cs="Calibri Light"/>
          <w:color w:val="00007F"/>
          <w:sz w:val="18"/>
          <w:szCs w:val="18"/>
          <w:u w:val="single" w:color="000000"/>
          <w:lang w:eastAsia="pt-BR"/>
        </w:rPr>
        <w:t>Decreto estadual nº 32.117, de 199</w:t>
      </w:r>
      <w:r w:rsidRPr="00BE6898">
        <w:rPr>
          <w:rFonts w:ascii="Calibri Light" w:eastAsia="Arial" w:hAnsi="Calibri Light" w:cs="Calibri Light"/>
          <w:color w:val="00007F"/>
          <w:sz w:val="18"/>
          <w:szCs w:val="18"/>
          <w:lang w:eastAsia="pt-BR"/>
        </w:rPr>
        <w:t>0</w:t>
      </w:r>
      <w:r w:rsidRPr="00BE6898">
        <w:rPr>
          <w:rFonts w:ascii="Calibri Light" w:eastAsia="Arial" w:hAnsi="Calibri Light" w:cs="Calibri Light"/>
          <w:color w:val="000000"/>
          <w:sz w:val="18"/>
          <w:szCs w:val="18"/>
          <w:lang w:eastAsia="pt-BR"/>
        </w:rPr>
        <w:t xml:space="preserve">), bem como incidirão juros moratórios, a razão de 0,5% (meio por cento) ao mês, calculados </w:t>
      </w:r>
      <w:r w:rsidRPr="00BE6898">
        <w:rPr>
          <w:rFonts w:ascii="Calibri Light" w:eastAsia="Liberation Sans" w:hAnsi="Calibri Light" w:cs="Calibri Light"/>
          <w:i/>
          <w:color w:val="000000"/>
          <w:sz w:val="18"/>
          <w:szCs w:val="18"/>
          <w:lang w:eastAsia="pt-BR"/>
        </w:rPr>
        <w:t xml:space="preserve">pro rata </w:t>
      </w:r>
      <w:proofErr w:type="spellStart"/>
      <w:r w:rsidRPr="00BE6898">
        <w:rPr>
          <w:rFonts w:ascii="Calibri Light" w:eastAsia="Liberation Sans" w:hAnsi="Calibri Light" w:cs="Calibri Light"/>
          <w:i/>
          <w:color w:val="000000"/>
          <w:sz w:val="18"/>
          <w:szCs w:val="18"/>
          <w:lang w:eastAsia="pt-BR"/>
        </w:rPr>
        <w:t>temporis</w:t>
      </w:r>
      <w:proofErr w:type="spellEnd"/>
      <w:r w:rsidRPr="00BE6898">
        <w:rPr>
          <w:rFonts w:ascii="Calibri Light" w:eastAsia="Arial" w:hAnsi="Calibri Light" w:cs="Calibri Light"/>
          <w:color w:val="000000"/>
          <w:sz w:val="18"/>
          <w:szCs w:val="18"/>
          <w:lang w:eastAsia="pt-BR"/>
        </w:rPr>
        <w:t>, em relação ao atraso verificado.</w:t>
      </w:r>
    </w:p>
    <w:p w14:paraId="6468B728" w14:textId="77777777" w:rsidR="00BE6898" w:rsidRPr="00BE6898" w:rsidRDefault="00BE6898" w:rsidP="00BE6898">
      <w:pPr>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20475E89" w14:textId="77777777" w:rsidR="00BE6898" w:rsidRPr="00BE6898" w:rsidRDefault="00BE6898" w:rsidP="00BE6898">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Forma de pagamento</w:t>
      </w:r>
    </w:p>
    <w:p w14:paraId="6D0281E9"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143EC72D" w14:textId="77777777" w:rsidR="00BE6898" w:rsidRPr="00BE6898" w:rsidRDefault="00BE6898" w:rsidP="00BE6898">
      <w:pPr>
        <w:spacing w:after="0" w:line="240" w:lineRule="auto"/>
        <w:ind w:left="10" w:right="127"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BE6898">
        <w:rPr>
          <w:rFonts w:ascii="Calibri Light" w:eastAsia="Arial" w:hAnsi="Calibri Light" w:cs="Calibri Light"/>
          <w:color w:val="00007F"/>
          <w:sz w:val="18"/>
          <w:szCs w:val="18"/>
          <w:u w:val="single" w:color="000000"/>
          <w:lang w:eastAsia="pt-BR"/>
        </w:rPr>
        <w:t>Lei estadual nº 12.799, de 2008</w:t>
      </w:r>
      <w:r w:rsidRPr="00BE6898">
        <w:rPr>
          <w:rFonts w:ascii="Calibri Light" w:eastAsia="Arial" w:hAnsi="Calibri Light" w:cs="Calibri Light"/>
          <w:color w:val="000000"/>
          <w:sz w:val="18"/>
          <w:szCs w:val="18"/>
          <w:lang w:eastAsia="pt-BR"/>
        </w:rPr>
        <w:t>.</w:t>
      </w:r>
    </w:p>
    <w:p w14:paraId="476BC2D1"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0C1DB1FB"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6A41ACCB"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748ED3F1" w14:textId="77777777" w:rsidR="00BE6898" w:rsidRPr="00BE6898" w:rsidRDefault="00BE6898" w:rsidP="00BE6898">
      <w:pPr>
        <w:spacing w:after="0" w:line="240" w:lineRule="auto"/>
        <w:ind w:left="10" w:right="127"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7.22. O contratado regularmente optante pelo Simples Nacional, nos termos da </w:t>
      </w:r>
      <w:r w:rsidRPr="00BE6898">
        <w:rPr>
          <w:rFonts w:ascii="Calibri Light" w:eastAsia="Arial" w:hAnsi="Calibri Light" w:cs="Calibri Light"/>
          <w:color w:val="00007F"/>
          <w:sz w:val="18"/>
          <w:szCs w:val="18"/>
          <w:u w:val="single" w:color="000000"/>
          <w:lang w:eastAsia="pt-BR"/>
        </w:rPr>
        <w:t>Lei Complementar n</w:t>
      </w:r>
      <w:r w:rsidRPr="00BE6898">
        <w:rPr>
          <w:rFonts w:ascii="Calibri Light" w:eastAsia="Arial" w:hAnsi="Calibri Light" w:cs="Calibri Light"/>
          <w:color w:val="00007F"/>
          <w:sz w:val="18"/>
          <w:szCs w:val="18"/>
          <w:lang w:eastAsia="pt-BR"/>
        </w:rPr>
        <w:t xml:space="preserve">º </w:t>
      </w:r>
      <w:r w:rsidRPr="00BE6898">
        <w:rPr>
          <w:rFonts w:ascii="Calibri Light" w:eastAsia="Arial" w:hAnsi="Calibri Light" w:cs="Calibri Light"/>
          <w:color w:val="00007F"/>
          <w:sz w:val="18"/>
          <w:szCs w:val="18"/>
          <w:u w:val="single" w:color="00007F"/>
          <w:lang w:eastAsia="pt-BR"/>
        </w:rPr>
        <w:t>123, de 200</w:t>
      </w:r>
      <w:r w:rsidRPr="00BE6898">
        <w:rPr>
          <w:rFonts w:ascii="Calibri Light" w:eastAsia="Arial" w:hAnsi="Calibri Light" w:cs="Calibri Light"/>
          <w:color w:val="00007F"/>
          <w:sz w:val="18"/>
          <w:szCs w:val="18"/>
          <w:lang w:eastAsia="pt-BR"/>
        </w:rPr>
        <w:t>6</w:t>
      </w:r>
      <w:r w:rsidRPr="00BE6898">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BE6898">
        <w:rPr>
          <w:rFonts w:ascii="Calibri Light" w:eastAsia="Liberation Serif" w:hAnsi="Calibri Light" w:cs="Calibri Light"/>
          <w:color w:val="000000"/>
          <w:sz w:val="18"/>
          <w:szCs w:val="18"/>
          <w:lang w:eastAsia="pt-BR"/>
        </w:rPr>
        <w:t xml:space="preserve"> </w:t>
      </w:r>
    </w:p>
    <w:p w14:paraId="2665A97B"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523A0F0"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8. FORMA E CRITÉRIOS DE SELEÇÃO DO FORNECEDOR E FORMA DE FORNECIMENTO</w:t>
      </w:r>
    </w:p>
    <w:p w14:paraId="62E1D514" w14:textId="77777777" w:rsidR="00BE6898" w:rsidRPr="00BE6898" w:rsidRDefault="00BE6898" w:rsidP="00BE6898">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Forma de seleção e critério de julgamento da proposta</w:t>
      </w:r>
    </w:p>
    <w:p w14:paraId="0CB83B7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8.1.</w:t>
      </w:r>
      <w:r w:rsidRPr="00BE6898">
        <w:rPr>
          <w:rFonts w:ascii="Calibri Light" w:eastAsia="Liberation Serif" w:hAnsi="Calibri Light" w:cs="Calibri Light"/>
          <w:b/>
          <w:color w:val="000000"/>
          <w:sz w:val="18"/>
          <w:szCs w:val="18"/>
          <w:lang w:eastAsia="pt-BR"/>
        </w:rPr>
        <w:t xml:space="preserve"> </w:t>
      </w:r>
      <w:r w:rsidRPr="00BE6898">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12CDAD28"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Forma de fornecimento</w:t>
      </w:r>
    </w:p>
    <w:p w14:paraId="77788D1A"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8.2. O fornecimento do objeto será por item</w:t>
      </w:r>
    </w:p>
    <w:p w14:paraId="66CA19C6" w14:textId="77777777" w:rsidR="00BE6898" w:rsidRPr="00BE6898" w:rsidRDefault="00BE6898" w:rsidP="00BE6898">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Exigências de habilitação</w:t>
      </w:r>
    </w:p>
    <w:p w14:paraId="724BC088"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proofErr w:type="gramStart"/>
      <w:r w:rsidRPr="00BE6898">
        <w:rPr>
          <w:rFonts w:ascii="Calibri Light" w:eastAsia="Liberation Serif" w:hAnsi="Calibri Light" w:cs="Calibri Light"/>
          <w:color w:val="000000"/>
          <w:sz w:val="18"/>
          <w:szCs w:val="18"/>
          <w:lang w:eastAsia="pt-BR"/>
        </w:rPr>
        <w:t>8.3 Para</w:t>
      </w:r>
      <w:proofErr w:type="gramEnd"/>
      <w:r w:rsidRPr="00BE6898">
        <w:rPr>
          <w:rFonts w:ascii="Calibri Light" w:eastAsia="Liberation Serif" w:hAnsi="Calibri Light" w:cs="Calibri Light"/>
          <w:color w:val="000000"/>
          <w:sz w:val="18"/>
          <w:szCs w:val="18"/>
          <w:lang w:eastAsia="pt-BR"/>
        </w:rPr>
        <w:t xml:space="preserve"> fins de habilitação, deverá o licitante comprovar os seguintes requisitos das seções subsequentes deste item 8, que serão exigidos conforme sua natureza jurídica:</w:t>
      </w:r>
    </w:p>
    <w:p w14:paraId="5F26080E" w14:textId="77777777" w:rsidR="00BE6898" w:rsidRPr="00BE6898" w:rsidRDefault="00BE6898" w:rsidP="00BE6898">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Habilitação Jurídica</w:t>
      </w:r>
    </w:p>
    <w:p w14:paraId="510FFB98"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8.4.</w:t>
      </w:r>
      <w:r w:rsidRPr="00BE6898">
        <w:rPr>
          <w:rFonts w:ascii="Calibri Light" w:eastAsia="Liberation Serif" w:hAnsi="Calibri Light" w:cs="Calibri Light"/>
          <w:b/>
          <w:color w:val="000000"/>
          <w:sz w:val="18"/>
          <w:szCs w:val="18"/>
          <w:lang w:eastAsia="pt-BR"/>
        </w:rPr>
        <w:t xml:space="preserve"> Empresário individual:</w:t>
      </w:r>
      <w:r w:rsidRPr="00BE6898">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6D33CF62"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8.5. </w:t>
      </w:r>
      <w:r w:rsidRPr="00BE6898">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BE6898">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7A7C248"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8.6.</w:t>
      </w:r>
      <w:r w:rsidRPr="00BE6898">
        <w:rPr>
          <w:rFonts w:ascii="Calibri Light" w:eastAsia="Liberation Serif" w:hAnsi="Calibri Light" w:cs="Calibri Light"/>
          <w:b/>
          <w:color w:val="000000"/>
          <w:sz w:val="18"/>
          <w:szCs w:val="18"/>
          <w:lang w:eastAsia="pt-BR"/>
        </w:rPr>
        <w:t xml:space="preserve"> Sociedade empresária estrangeira:</w:t>
      </w:r>
      <w:r w:rsidRPr="00BE6898">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79D542B5"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Instrução </w:t>
      </w:r>
      <w:r w:rsidRPr="00BE6898">
        <w:rPr>
          <w:rFonts w:ascii="Calibri Light" w:eastAsia="Liberation Serif" w:hAnsi="Calibri Light" w:cs="Calibri Light"/>
          <w:color w:val="000000"/>
          <w:sz w:val="18"/>
          <w:szCs w:val="18"/>
          <w:u w:val="single" w:color="000000"/>
          <w:lang w:eastAsia="pt-BR"/>
        </w:rPr>
        <w:t xml:space="preserve">Normativa DREI/ME </w:t>
      </w:r>
      <w:proofErr w:type="gramStart"/>
      <w:r w:rsidRPr="00BE6898">
        <w:rPr>
          <w:rFonts w:ascii="Calibri Light" w:eastAsia="Liberation Serif" w:hAnsi="Calibri Light" w:cs="Calibri Light"/>
          <w:color w:val="000000"/>
          <w:sz w:val="18"/>
          <w:szCs w:val="18"/>
          <w:u w:val="single" w:color="000000"/>
          <w:lang w:eastAsia="pt-BR"/>
        </w:rPr>
        <w:t>n.º</w:t>
      </w:r>
      <w:proofErr w:type="gramEnd"/>
      <w:r w:rsidRPr="00BE6898">
        <w:rPr>
          <w:rFonts w:ascii="Calibri Light" w:eastAsia="Liberation Serif" w:hAnsi="Calibri Light" w:cs="Calibri Light"/>
          <w:color w:val="000000"/>
          <w:sz w:val="18"/>
          <w:szCs w:val="18"/>
          <w:u w:val="single" w:color="000000"/>
          <w:lang w:eastAsia="pt-BR"/>
        </w:rPr>
        <w:t xml:space="preserve"> 77, de 18 de março de 2020</w:t>
      </w:r>
      <w:r w:rsidRPr="00BE6898">
        <w:rPr>
          <w:rFonts w:ascii="Calibri Light" w:eastAsia="Liberation Serif" w:hAnsi="Calibri Light" w:cs="Calibri Light"/>
          <w:color w:val="000000"/>
          <w:sz w:val="18"/>
          <w:szCs w:val="18"/>
          <w:lang w:eastAsia="pt-BR"/>
        </w:rPr>
        <w:t xml:space="preserve">.    </w:t>
      </w:r>
    </w:p>
    <w:p w14:paraId="056D120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8.7.</w:t>
      </w:r>
      <w:r w:rsidRPr="00BE6898">
        <w:rPr>
          <w:rFonts w:ascii="Calibri Light" w:eastAsia="Liberation Serif" w:hAnsi="Calibri Light" w:cs="Calibri Light"/>
          <w:b/>
          <w:color w:val="000000"/>
          <w:sz w:val="18"/>
          <w:szCs w:val="18"/>
          <w:lang w:eastAsia="pt-BR"/>
        </w:rPr>
        <w:t xml:space="preserve"> Sociedade simples: </w:t>
      </w:r>
      <w:r w:rsidRPr="00BE6898">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4458EB76"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8.8.</w:t>
      </w:r>
      <w:r w:rsidRPr="00BE6898">
        <w:rPr>
          <w:rFonts w:ascii="Calibri Light" w:eastAsia="Liberation Serif" w:hAnsi="Calibri Light" w:cs="Calibri Light"/>
          <w:b/>
          <w:color w:val="000000"/>
          <w:sz w:val="18"/>
          <w:szCs w:val="18"/>
          <w:lang w:eastAsia="pt-BR"/>
        </w:rPr>
        <w:t xml:space="preserve"> Filial, sucursal ou agência de sociedade simples ou empresária:</w:t>
      </w:r>
      <w:r w:rsidRPr="00BE6898">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224DD6B3"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Registro onde tem sede a matriz </w:t>
      </w:r>
    </w:p>
    <w:p w14:paraId="1F3259C9"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8.9.</w:t>
      </w:r>
      <w:r w:rsidRPr="00BE6898">
        <w:rPr>
          <w:rFonts w:ascii="Calibri Light" w:eastAsia="Liberation Serif" w:hAnsi="Calibri Light" w:cs="Calibri Light"/>
          <w:b/>
          <w:color w:val="000000"/>
          <w:sz w:val="18"/>
          <w:szCs w:val="18"/>
          <w:lang w:eastAsia="pt-BR"/>
        </w:rPr>
        <w:t xml:space="preserve"> Sociedade cooperativa:</w:t>
      </w:r>
      <w:r w:rsidRPr="00BE6898">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BE6898">
        <w:rPr>
          <w:rFonts w:ascii="Calibri Light" w:eastAsia="Liberation Serif" w:hAnsi="Calibri Light" w:cs="Calibri Light"/>
          <w:color w:val="000000"/>
          <w:sz w:val="18"/>
          <w:szCs w:val="18"/>
          <w:u w:val="single" w:color="000000"/>
          <w:lang w:eastAsia="pt-BR"/>
        </w:rPr>
        <w:t>art. 107 da Lei nº 5.764, de 16 de dezembro 1971</w:t>
      </w:r>
      <w:r w:rsidRPr="00BE6898">
        <w:rPr>
          <w:rFonts w:ascii="Calibri Light" w:eastAsia="Liberation Serif" w:hAnsi="Calibri Light" w:cs="Calibri Light"/>
          <w:color w:val="000000"/>
          <w:sz w:val="18"/>
          <w:szCs w:val="18"/>
          <w:lang w:eastAsia="pt-BR"/>
        </w:rPr>
        <w:t xml:space="preserve">. </w:t>
      </w:r>
    </w:p>
    <w:p w14:paraId="69AB35CE"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8.10. Ato de autorização para o exercício da atividade de:</w:t>
      </w:r>
    </w:p>
    <w:p w14:paraId="683C0C1B"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8.10.1.  </w:t>
      </w:r>
      <w:proofErr w:type="gramStart"/>
      <w:r w:rsidRPr="00BE6898">
        <w:rPr>
          <w:rFonts w:ascii="Calibri Light" w:eastAsia="Liberation Serif" w:hAnsi="Calibri Light" w:cs="Calibri Light"/>
          <w:color w:val="000000"/>
          <w:sz w:val="18"/>
          <w:szCs w:val="18"/>
          <w:lang w:eastAsia="pt-BR"/>
        </w:rPr>
        <w:t>a</w:t>
      </w:r>
      <w:proofErr w:type="gramEnd"/>
      <w:r w:rsidRPr="00BE6898">
        <w:rPr>
          <w:rFonts w:ascii="Calibri Light" w:eastAsia="Liberation Serif" w:hAnsi="Calibri Light" w:cs="Calibri Light"/>
          <w:color w:val="000000"/>
          <w:sz w:val="18"/>
          <w:szCs w:val="18"/>
          <w:lang w:eastAsia="pt-BR"/>
        </w:rPr>
        <w:t xml:space="preserve"> Autorização de Funcionamento (AFE) vigente, emitida pela ANVISA, para os produtos abrangidos pela RDC nº 16, de 1º de abril de 2014, da</w:t>
      </w:r>
    </w:p>
    <w:p w14:paraId="62A953B4"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ANVISA; </w:t>
      </w:r>
    </w:p>
    <w:p w14:paraId="14FD0FD0"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8.10.2.    </w:t>
      </w:r>
      <w:proofErr w:type="gramStart"/>
      <w:r w:rsidRPr="00BE6898">
        <w:rPr>
          <w:rFonts w:ascii="Calibri Light" w:eastAsia="Liberation Serif" w:hAnsi="Calibri Light" w:cs="Calibri Light"/>
          <w:color w:val="000000"/>
          <w:sz w:val="18"/>
          <w:szCs w:val="18"/>
          <w:lang w:eastAsia="pt-BR"/>
        </w:rPr>
        <w:t>a</w:t>
      </w:r>
      <w:proofErr w:type="gramEnd"/>
      <w:r w:rsidRPr="00BE6898">
        <w:rPr>
          <w:rFonts w:ascii="Calibri Light" w:eastAsia="Liberation Serif" w:hAnsi="Calibri Light" w:cs="Calibri Light"/>
          <w:color w:val="000000"/>
          <w:sz w:val="18"/>
          <w:szCs w:val="18"/>
          <w:lang w:eastAsia="pt-BR"/>
        </w:rPr>
        <w:t xml:space="preserve"> Autorização de Funcionamento (AE) vigente, emitida pela ANVISA, para os produtos abrangidos pelo art. 3º da RDC nº 16, de 1º de abril de</w:t>
      </w:r>
    </w:p>
    <w:p w14:paraId="4B5455DC"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2014, da ANVISA; </w:t>
      </w:r>
    </w:p>
    <w:p w14:paraId="7D6EB4B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8.10.3. </w:t>
      </w:r>
      <w:proofErr w:type="gramStart"/>
      <w:r w:rsidRPr="00BE6898">
        <w:rPr>
          <w:rFonts w:ascii="Calibri Light" w:eastAsia="Liberation Serif" w:hAnsi="Calibri Light" w:cs="Calibri Light"/>
          <w:color w:val="000000"/>
          <w:sz w:val="18"/>
          <w:szCs w:val="18"/>
          <w:lang w:eastAsia="pt-BR"/>
        </w:rPr>
        <w:t>a</w:t>
      </w:r>
      <w:proofErr w:type="gramEnd"/>
      <w:r w:rsidRPr="00BE6898">
        <w:rPr>
          <w:rFonts w:ascii="Calibri Light" w:eastAsia="Liberation Serif" w:hAnsi="Calibri Light" w:cs="Calibri Light"/>
          <w:color w:val="000000"/>
          <w:sz w:val="18"/>
          <w:szCs w:val="18"/>
          <w:lang w:eastAsia="pt-BR"/>
        </w:rPr>
        <w:t xml:space="preserve"> Licença Sanitária Estadual ou Municipal vigente.</w:t>
      </w:r>
    </w:p>
    <w:p w14:paraId="1B177127"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6D5CA022" w14:textId="77777777" w:rsidR="00BE6898" w:rsidRPr="00BE6898" w:rsidRDefault="00BE6898" w:rsidP="00BE6898">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 xml:space="preserve">Habilitação fiscal, social e trabalhista   </w:t>
      </w:r>
    </w:p>
    <w:p w14:paraId="157836AF"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3FD694A4"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BE6898">
        <w:rPr>
          <w:rFonts w:ascii="Calibri Light" w:eastAsia="Liberation Serif" w:hAnsi="Calibri Light" w:cs="Calibri Light"/>
          <w:color w:val="000000"/>
          <w:sz w:val="18"/>
          <w:szCs w:val="18"/>
          <w:u w:val="single" w:color="000000"/>
          <w:lang w:eastAsia="pt-BR"/>
        </w:rPr>
        <w:t>Portaria Conjunta nº 1.751, de 02 de outubro de 201</w:t>
      </w:r>
      <w:r w:rsidRPr="00BE6898">
        <w:rPr>
          <w:rFonts w:ascii="Calibri Light" w:eastAsia="Liberation Serif" w:hAnsi="Calibri Light" w:cs="Calibri Light"/>
          <w:color w:val="000000"/>
          <w:sz w:val="18"/>
          <w:szCs w:val="18"/>
          <w:lang w:eastAsia="pt-BR"/>
        </w:rPr>
        <w:t>4, do Secretário da Receita Federal do Brasil e da Procuradora-Geral da Fazenda Nacional.</w:t>
      </w:r>
    </w:p>
    <w:p w14:paraId="261132D8"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8.14. Prova de regularidade com o Fundo de Garantia do Tempo de Serviço (FGTS);</w:t>
      </w:r>
    </w:p>
    <w:p w14:paraId="7CD8451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BE6898">
        <w:rPr>
          <w:rFonts w:ascii="Calibri Light" w:eastAsia="Liberation Serif" w:hAnsi="Calibri Light" w:cs="Calibri Light"/>
          <w:color w:val="000000"/>
          <w:sz w:val="18"/>
          <w:szCs w:val="18"/>
          <w:u w:val="single" w:color="000000"/>
          <w:lang w:eastAsia="pt-BR"/>
        </w:rPr>
        <w:t>Decreto-Lei nº 5.452, de 1º de maio de 1943</w:t>
      </w:r>
      <w:r w:rsidRPr="00BE6898">
        <w:rPr>
          <w:rFonts w:ascii="Calibri Light" w:eastAsia="Liberation Serif" w:hAnsi="Calibri Light" w:cs="Calibri Light"/>
          <w:color w:val="000000"/>
          <w:sz w:val="18"/>
          <w:szCs w:val="18"/>
          <w:lang w:eastAsia="pt-BR"/>
        </w:rPr>
        <w:t>;</w:t>
      </w:r>
    </w:p>
    <w:p w14:paraId="0FDF34D0"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00F9BE8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080FB011"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CE24049"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BE6898">
        <w:rPr>
          <w:rFonts w:ascii="Calibri Light" w:eastAsia="Liberation Serif" w:hAnsi="Calibri Light" w:cs="Calibri Light"/>
          <w:b/>
          <w:color w:val="000000"/>
          <w:sz w:val="18"/>
          <w:szCs w:val="18"/>
          <w:lang w:eastAsia="pt-BR"/>
        </w:rPr>
        <w:t xml:space="preserve">Qualificação Econômico-Financeira     </w:t>
      </w:r>
    </w:p>
    <w:p w14:paraId="6EC91A21"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8.20. Certidão negativa de insolvência civil expedida pelo distribuidor do domicílio ou sede do licitante, caso se trate de </w:t>
      </w:r>
      <w:proofErr w:type="spellStart"/>
      <w:r w:rsidRPr="00BE6898">
        <w:rPr>
          <w:rFonts w:ascii="Calibri Light" w:eastAsia="Liberation Serif" w:hAnsi="Calibri Light" w:cs="Calibri Light"/>
          <w:color w:val="000000"/>
          <w:sz w:val="18"/>
          <w:szCs w:val="18"/>
          <w:lang w:eastAsia="pt-BR"/>
        </w:rPr>
        <w:t>de</w:t>
      </w:r>
      <w:proofErr w:type="spellEnd"/>
      <w:r w:rsidRPr="00BE6898">
        <w:rPr>
          <w:rFonts w:ascii="Calibri Light" w:eastAsia="Liberation Serif" w:hAnsi="Calibri Light" w:cs="Calibri Light"/>
          <w:color w:val="000000"/>
          <w:sz w:val="18"/>
          <w:szCs w:val="18"/>
          <w:lang w:eastAsia="pt-BR"/>
        </w:rPr>
        <w:t xml:space="preserve"> sociedade simples;</w:t>
      </w:r>
    </w:p>
    <w:p w14:paraId="33FC51D6"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1DC3D4E"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8.</w:t>
      </w:r>
      <w:proofErr w:type="gramStart"/>
      <w:r w:rsidRPr="00BE6898">
        <w:rPr>
          <w:rFonts w:ascii="Calibri Light" w:eastAsia="Liberation Serif" w:hAnsi="Calibri Light" w:cs="Calibri Light"/>
          <w:color w:val="000000"/>
          <w:sz w:val="18"/>
          <w:szCs w:val="18"/>
          <w:lang w:eastAsia="pt-BR"/>
        </w:rPr>
        <w:t>21.1..</w:t>
      </w:r>
      <w:proofErr w:type="gramEnd"/>
      <w:r w:rsidRPr="00BE6898">
        <w:rPr>
          <w:rFonts w:ascii="Calibri Light" w:eastAsia="Liberation Serif" w:hAnsi="Calibri Light" w:cs="Calibri Light"/>
          <w:color w:val="000000"/>
          <w:sz w:val="18"/>
          <w:szCs w:val="18"/>
          <w:lang w:eastAsia="pt-BR"/>
        </w:rPr>
        <w:t xml:space="preserve"> Caso o fornecedor esteja em recuperação judicial ou extrajudicial, deverá ser comprovado o acolhimento do plano de recuperação judicial ou a homologação do plano de recuperação extrajudicial, conforme o caso;</w:t>
      </w:r>
    </w:p>
    <w:p w14:paraId="2928CCE1" w14:textId="77777777" w:rsidR="00BE6898" w:rsidRPr="00BE6898" w:rsidRDefault="00BE6898" w:rsidP="00BE6898">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 xml:space="preserve">Outras comprovações </w:t>
      </w:r>
    </w:p>
    <w:p w14:paraId="1D488AD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8.22. Tratando-se de consórcio, caso admitida a sua participação:</w:t>
      </w:r>
    </w:p>
    <w:p w14:paraId="03021473"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01D72CD0"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Designação do consórcio e sua composição;</w:t>
      </w:r>
    </w:p>
    <w:p w14:paraId="36DEE169"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Finalidade do consórcio;</w:t>
      </w:r>
    </w:p>
    <w:p w14:paraId="1F7A4C50"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Prazo de duração do consórcio, que deve coincidir, no mínimo, com o prazo de vigência contratual;</w:t>
      </w:r>
    </w:p>
    <w:p w14:paraId="31CE5CB9"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Endereço do consórcio e o foro competente para dirimir eventuais demandas entre os consorciados;</w:t>
      </w:r>
    </w:p>
    <w:p w14:paraId="54C7FFDF"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Definição das obrigações e responsabilidades de cada consorciado e das prestações específicas;</w:t>
      </w:r>
    </w:p>
    <w:p w14:paraId="17AFDF9D"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1223618"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8820911" w14:textId="77777777" w:rsidR="00BE6898" w:rsidRPr="00BE6898" w:rsidRDefault="00BE6898" w:rsidP="00BE6898">
      <w:pPr>
        <w:numPr>
          <w:ilvl w:val="0"/>
          <w:numId w:val="35"/>
        </w:numPr>
        <w:spacing w:after="0" w:line="240" w:lineRule="auto"/>
        <w:ind w:hanging="225"/>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FA29C8E"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3C5CC316" w14:textId="77777777" w:rsidR="00BE6898" w:rsidRPr="00BE6898" w:rsidRDefault="00BE6898" w:rsidP="00BE6898">
      <w:pPr>
        <w:spacing w:after="0" w:line="240" w:lineRule="auto"/>
        <w:ind w:left="10" w:right="13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4DB4F21E"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14.133/2021.</w:t>
      </w:r>
    </w:p>
    <w:p w14:paraId="31B93B8C"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8.22.4. A inabilitação de qualquer consorciado acarretará a automática inabilitação do consórcio.</w:t>
      </w:r>
    </w:p>
    <w:p w14:paraId="2A2E2AC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482AC6C4" w14:textId="77777777" w:rsidR="00BE6898" w:rsidRPr="00BE6898" w:rsidRDefault="00BE6898" w:rsidP="00BE6898">
      <w:pPr>
        <w:numPr>
          <w:ilvl w:val="2"/>
          <w:numId w:val="36"/>
        </w:numPr>
        <w:spacing w:after="0" w:line="240" w:lineRule="auto"/>
        <w:ind w:left="15"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proofErr w:type="spellStart"/>
      <w:r w:rsidRPr="00BE6898">
        <w:rPr>
          <w:rFonts w:ascii="Calibri Light" w:eastAsia="Arial" w:hAnsi="Calibri Light" w:cs="Calibri Light"/>
          <w:color w:val="00007F"/>
          <w:sz w:val="18"/>
          <w:szCs w:val="18"/>
          <w:u w:val="single" w:color="000000"/>
          <w:lang w:eastAsia="pt-BR"/>
        </w:rPr>
        <w:t>arts</w:t>
      </w:r>
      <w:proofErr w:type="spellEnd"/>
      <w:r w:rsidRPr="00BE6898">
        <w:rPr>
          <w:rFonts w:ascii="Calibri Light" w:eastAsia="Arial" w:hAnsi="Calibri Light" w:cs="Calibri Light"/>
          <w:color w:val="00007F"/>
          <w:sz w:val="18"/>
          <w:szCs w:val="18"/>
          <w:u w:val="single" w:color="000000"/>
          <w:lang w:eastAsia="pt-BR"/>
        </w:rPr>
        <w:t>. 4º</w:t>
      </w:r>
      <w:r w:rsidRPr="00BE6898">
        <w:rPr>
          <w:rFonts w:ascii="Calibri Light" w:eastAsia="Arial" w:hAnsi="Calibri Light" w:cs="Calibri Light"/>
          <w:color w:val="00007F"/>
          <w:sz w:val="18"/>
          <w:szCs w:val="18"/>
          <w:lang w:eastAsia="pt-BR"/>
        </w:rPr>
        <w:t xml:space="preserve">, </w:t>
      </w:r>
      <w:r w:rsidRPr="00BE6898">
        <w:rPr>
          <w:rFonts w:ascii="Calibri Light" w:eastAsia="Arial" w:hAnsi="Calibri Light" w:cs="Calibri Light"/>
          <w:color w:val="00007F"/>
          <w:sz w:val="18"/>
          <w:szCs w:val="18"/>
          <w:u w:val="single" w:color="00007F"/>
          <w:lang w:eastAsia="pt-BR"/>
        </w:rPr>
        <w:t xml:space="preserve">inciso XI, 21, inciso </w:t>
      </w:r>
      <w:r w:rsidRPr="00BE6898">
        <w:rPr>
          <w:rFonts w:ascii="Calibri Light" w:eastAsia="Arial" w:hAnsi="Calibri Light" w:cs="Calibri Light"/>
          <w:color w:val="00007F"/>
          <w:sz w:val="18"/>
          <w:szCs w:val="18"/>
          <w:lang w:eastAsia="pt-BR"/>
        </w:rPr>
        <w:t xml:space="preserve">I </w:t>
      </w:r>
      <w:r w:rsidRPr="00BE6898">
        <w:rPr>
          <w:rFonts w:ascii="Calibri Light" w:eastAsia="Arial" w:hAnsi="Calibri Light" w:cs="Calibri Light"/>
          <w:color w:val="000000"/>
          <w:sz w:val="18"/>
          <w:szCs w:val="18"/>
          <w:lang w:eastAsia="pt-BR"/>
        </w:rPr>
        <w:t xml:space="preserve">e </w:t>
      </w:r>
      <w:r w:rsidRPr="00BE6898">
        <w:rPr>
          <w:rFonts w:ascii="Calibri Light" w:eastAsia="Arial" w:hAnsi="Calibri Light" w:cs="Calibri Light"/>
          <w:color w:val="00007F"/>
          <w:sz w:val="18"/>
          <w:szCs w:val="18"/>
          <w:u w:val="single" w:color="000000"/>
          <w:lang w:eastAsia="pt-BR"/>
        </w:rPr>
        <w:t>42, §§2º a 6º da Lei n. 5.764, de 1971</w:t>
      </w:r>
      <w:r w:rsidRPr="00BE6898">
        <w:rPr>
          <w:rFonts w:ascii="Calibri Light" w:eastAsia="Arial" w:hAnsi="Calibri Light" w:cs="Calibri Light"/>
          <w:color w:val="000000"/>
          <w:sz w:val="18"/>
          <w:szCs w:val="18"/>
          <w:lang w:eastAsia="pt-BR"/>
        </w:rPr>
        <w:t>;</w:t>
      </w:r>
    </w:p>
    <w:p w14:paraId="2C181DD4" w14:textId="77777777" w:rsidR="00BE6898" w:rsidRPr="00BE6898" w:rsidRDefault="00BE6898" w:rsidP="00BE6898">
      <w:pPr>
        <w:numPr>
          <w:ilvl w:val="2"/>
          <w:numId w:val="36"/>
        </w:numPr>
        <w:spacing w:after="0" w:line="240" w:lineRule="auto"/>
        <w:ind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343D1293" w14:textId="77777777" w:rsidR="00BE6898" w:rsidRPr="00BE6898" w:rsidRDefault="00BE6898" w:rsidP="00BE6898">
      <w:pPr>
        <w:numPr>
          <w:ilvl w:val="2"/>
          <w:numId w:val="36"/>
        </w:numPr>
        <w:spacing w:after="0" w:line="240" w:lineRule="auto"/>
        <w:ind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Regimento dos fundos instituídos pelos cooperados, com a ata da assembleia;</w:t>
      </w:r>
    </w:p>
    <w:p w14:paraId="25FE72F6" w14:textId="77777777" w:rsidR="00BE6898" w:rsidRPr="00BE6898" w:rsidRDefault="00BE6898" w:rsidP="00BE6898">
      <w:pPr>
        <w:numPr>
          <w:ilvl w:val="2"/>
          <w:numId w:val="36"/>
        </w:numPr>
        <w:spacing w:after="0" w:line="240" w:lineRule="auto"/>
        <w:ind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2D8D0DE0" w14:textId="77777777" w:rsidR="00BE6898" w:rsidRPr="00BE6898" w:rsidRDefault="00BE6898" w:rsidP="00BE6898">
      <w:pPr>
        <w:numPr>
          <w:ilvl w:val="2"/>
          <w:numId w:val="36"/>
        </w:numPr>
        <w:spacing w:after="0" w:line="240" w:lineRule="auto"/>
        <w:ind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Ata da reunião em que os cooperados autorizaram a cooperativa a contratar o objeto da licitação;</w:t>
      </w:r>
    </w:p>
    <w:p w14:paraId="175A214B" w14:textId="77777777" w:rsidR="00BE6898" w:rsidRPr="00BE6898" w:rsidRDefault="00BE6898" w:rsidP="00BE6898">
      <w:pPr>
        <w:numPr>
          <w:ilvl w:val="2"/>
          <w:numId w:val="36"/>
        </w:numPr>
        <w:spacing w:after="0" w:line="240" w:lineRule="auto"/>
        <w:ind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A última auditoria contábil-financeira da cooperativa, conforme dispõe o </w:t>
      </w:r>
      <w:r w:rsidRPr="00BE6898">
        <w:rPr>
          <w:rFonts w:ascii="Calibri Light" w:eastAsia="Arial" w:hAnsi="Calibri Light" w:cs="Calibri Light"/>
          <w:color w:val="00007F"/>
          <w:sz w:val="18"/>
          <w:szCs w:val="18"/>
          <w:u w:val="single" w:color="000000"/>
          <w:lang w:eastAsia="pt-BR"/>
        </w:rPr>
        <w:t>art. 112 da Lei n. 5.76</w:t>
      </w:r>
      <w:r w:rsidRPr="00BE6898">
        <w:rPr>
          <w:rFonts w:ascii="Calibri Light" w:eastAsia="Arial" w:hAnsi="Calibri Light" w:cs="Calibri Light"/>
          <w:color w:val="00007F"/>
          <w:sz w:val="18"/>
          <w:szCs w:val="18"/>
          <w:lang w:eastAsia="pt-BR"/>
        </w:rPr>
        <w:t xml:space="preserve">4, </w:t>
      </w:r>
      <w:r w:rsidRPr="00BE6898">
        <w:rPr>
          <w:rFonts w:ascii="Calibri Light" w:eastAsia="Arial" w:hAnsi="Calibri Light" w:cs="Calibri Light"/>
          <w:color w:val="00007F"/>
          <w:sz w:val="18"/>
          <w:szCs w:val="18"/>
          <w:u w:val="single" w:color="00007F"/>
          <w:lang w:eastAsia="pt-BR"/>
        </w:rPr>
        <w:t>de 1971</w:t>
      </w:r>
      <w:r w:rsidRPr="00BE6898">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77BC08B1" w14:textId="77777777" w:rsidR="00BE6898" w:rsidRPr="00BE6898" w:rsidRDefault="00BE6898" w:rsidP="00BE6898">
      <w:pPr>
        <w:numPr>
          <w:ilvl w:val="2"/>
          <w:numId w:val="36"/>
        </w:numPr>
        <w:spacing w:after="0" w:line="240" w:lineRule="auto"/>
        <w:ind w:hanging="668"/>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03A67553"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3EFB0EB" w14:textId="77777777" w:rsidR="00BE6898" w:rsidRPr="00BE6898" w:rsidRDefault="00BE6898" w:rsidP="00BE6898">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9. ESTIMATIVAS DO VALOR DA CONTRATAÇÃO</w:t>
      </w:r>
    </w:p>
    <w:p w14:paraId="3D62F0F3" w14:textId="77777777" w:rsidR="00BE6898" w:rsidRPr="00BE6898" w:rsidRDefault="00BE6898" w:rsidP="00BE6898">
      <w:pPr>
        <w:spacing w:after="0" w:line="240" w:lineRule="auto"/>
        <w:ind w:left="-5" w:right="-5"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17C2825B"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1C0F9C00" w14:textId="77777777" w:rsidR="00BE6898" w:rsidRPr="00BE6898" w:rsidRDefault="00BE6898" w:rsidP="00BE6898">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E6898">
        <w:rPr>
          <w:rFonts w:ascii="Calibri Light" w:eastAsia="Arial" w:hAnsi="Calibri Light" w:cs="Calibri Light"/>
          <w:b/>
          <w:color w:val="000000"/>
          <w:sz w:val="18"/>
          <w:szCs w:val="18"/>
          <w:lang w:eastAsia="pt-BR"/>
        </w:rPr>
        <w:t xml:space="preserve">10. ADEQUAÇÃO ORÇAMENTÁRIA </w:t>
      </w:r>
    </w:p>
    <w:p w14:paraId="1DE075A8"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470E76B6"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proofErr w:type="gramStart"/>
      <w:r w:rsidRPr="00BE6898">
        <w:rPr>
          <w:rFonts w:ascii="Calibri Light" w:eastAsia="Liberation Serif" w:hAnsi="Calibri Light" w:cs="Calibri Light"/>
          <w:color w:val="000000"/>
          <w:sz w:val="18"/>
          <w:szCs w:val="18"/>
          <w:lang w:eastAsia="pt-BR"/>
        </w:rPr>
        <w:t xml:space="preserve">10.2 </w:t>
      </w:r>
      <w:r w:rsidRPr="00BE6898">
        <w:rPr>
          <w:rFonts w:ascii="Calibri Light" w:eastAsia="Liberation Sans" w:hAnsi="Calibri Light" w:cs="Calibri Light"/>
          <w:color w:val="000000"/>
          <w:sz w:val="18"/>
          <w:szCs w:val="18"/>
          <w:lang w:eastAsia="pt-BR"/>
        </w:rPr>
        <w:t>No</w:t>
      </w:r>
      <w:proofErr w:type="gramEnd"/>
      <w:r w:rsidRPr="00BE6898">
        <w:rPr>
          <w:rFonts w:ascii="Calibri Light" w:eastAsia="Liberation Sans" w:hAnsi="Calibri Light" w:cs="Calibri Light"/>
          <w:color w:val="000000"/>
          <w:sz w:val="18"/>
          <w:szCs w:val="18"/>
          <w:lang w:eastAsia="pt-BR"/>
        </w:rPr>
        <w:t xml:space="preserve"> presente exercício, a contratação será atendida pela seguinte dotação:</w:t>
      </w:r>
    </w:p>
    <w:p w14:paraId="10ED054D"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10.2.1. Gestão/Unidade: 092301;</w:t>
      </w:r>
    </w:p>
    <w:p w14:paraId="6FF12500"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10.2.2. Fonte de Recursos: 165.910.001;</w:t>
      </w:r>
    </w:p>
    <w:p w14:paraId="11255C86"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10.2.3. Programa de Trabalho: PTRES 095715;</w:t>
      </w:r>
    </w:p>
    <w:p w14:paraId="615B4D54"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10.2.4. Elemento de Despesa: 33903030;</w:t>
      </w:r>
    </w:p>
    <w:p w14:paraId="06B288C1" w14:textId="77777777" w:rsidR="00BE6898" w:rsidRPr="00BE6898" w:rsidRDefault="00BE6898" w:rsidP="00BE6898">
      <w:pPr>
        <w:spacing w:after="0" w:line="240" w:lineRule="auto"/>
        <w:ind w:left="1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10.2.5. Plano Interno: N/A</w:t>
      </w:r>
      <w:r w:rsidRPr="00BE6898">
        <w:rPr>
          <w:rFonts w:ascii="Calibri Light" w:eastAsia="Liberation Serif" w:hAnsi="Calibri Light" w:cs="Calibri Light"/>
          <w:color w:val="000000"/>
          <w:sz w:val="18"/>
          <w:szCs w:val="18"/>
          <w:lang w:eastAsia="pt-BR"/>
        </w:rPr>
        <w:t xml:space="preserve"> </w:t>
      </w:r>
    </w:p>
    <w:p w14:paraId="0A35038C" w14:textId="77777777" w:rsidR="00BE6898" w:rsidRPr="00BE6898" w:rsidRDefault="00BE6898" w:rsidP="00BE6898">
      <w:pPr>
        <w:spacing w:after="0" w:line="240" w:lineRule="auto"/>
        <w:ind w:left="-5" w:right="-5"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i/>
          <w:color w:val="000000"/>
          <w:sz w:val="18"/>
          <w:szCs w:val="18"/>
          <w:lang w:eastAsia="pt-BR"/>
        </w:rPr>
        <w:t xml:space="preserve">10.3. Quando a execução do contrato ultrapassar o presente exercício, a dotação relativa </w:t>
      </w:r>
      <w:proofErr w:type="gramStart"/>
      <w:r w:rsidRPr="00BE6898">
        <w:rPr>
          <w:rFonts w:ascii="Calibri Light" w:eastAsia="Liberation Sans" w:hAnsi="Calibri Light" w:cs="Calibri Light"/>
          <w:i/>
          <w:color w:val="000000"/>
          <w:sz w:val="18"/>
          <w:szCs w:val="18"/>
          <w:lang w:eastAsia="pt-BR"/>
        </w:rPr>
        <w:t>ao(</w:t>
      </w:r>
      <w:proofErr w:type="gramEnd"/>
      <w:r w:rsidRPr="00BE6898">
        <w:rPr>
          <w:rFonts w:ascii="Calibri Light" w:eastAsia="Liberation Sans" w:hAnsi="Calibri Light" w:cs="Calibri Light"/>
          <w:i/>
          <w:color w:val="000000"/>
          <w:sz w:val="18"/>
          <w:szCs w:val="18"/>
          <w:lang w:eastAsia="pt-BR"/>
        </w:rPr>
        <w:t>s) exercício(s) financeiro(s) subsequente(s) será indicada após aprovação da Lei Orçamentária respectiva e liberação dos créditos correspondentes, mediante apostilamento.</w:t>
      </w:r>
    </w:p>
    <w:p w14:paraId="2ED5C483" w14:textId="77777777" w:rsidR="00BE6898" w:rsidRPr="00BE6898" w:rsidRDefault="00BE6898" w:rsidP="00BE6898">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59E0A756" w14:textId="77777777" w:rsidR="00BE6898" w:rsidRPr="00BE6898" w:rsidRDefault="00BE6898" w:rsidP="00BE6898">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2. Modelo Padrão Adotado</w:t>
      </w:r>
    </w:p>
    <w:p w14:paraId="1A806E9A"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Termo de Referência: </w:t>
      </w:r>
    </w:p>
    <w:p w14:paraId="4C1FD40D" w14:textId="77777777" w:rsidR="00BE6898" w:rsidRPr="00BE6898" w:rsidRDefault="00BE6898" w:rsidP="00BE6898">
      <w:pPr>
        <w:spacing w:after="0" w:line="240" w:lineRule="auto"/>
        <w:ind w:left="-5" w:right="7414"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Administração Pública do Estado São Paulo Minuta padronizada.</w:t>
      </w:r>
    </w:p>
    <w:p w14:paraId="7C16C2D9"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Análise técnica: Subsecretaria de Gestão. Exame jurídico: PGE</w:t>
      </w:r>
    </w:p>
    <w:p w14:paraId="103DEDA7"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Termo de Referência - Aquisição - Licitação</w:t>
      </w:r>
    </w:p>
    <w:p w14:paraId="32D2EC0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Versão atualizada em: 05/09/2024</w:t>
      </w:r>
    </w:p>
    <w:p w14:paraId="60B5592D"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82AF9A0"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3. Nível de acesso</w:t>
      </w:r>
    </w:p>
    <w:p w14:paraId="13B746A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791DE169" w14:textId="77777777" w:rsidR="00BE6898" w:rsidRPr="00BE6898" w:rsidRDefault="00BE6898" w:rsidP="00BE6898">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0A5D5F33" w14:textId="77777777" w:rsidR="00BE6898" w:rsidRPr="00BE6898" w:rsidRDefault="00BE6898" w:rsidP="00BE6898">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4. Responsáveis</w:t>
      </w:r>
    </w:p>
    <w:p w14:paraId="533BE42A" w14:textId="3B19EA4A" w:rsidR="00B37FD6" w:rsidRDefault="00BE6898" w:rsidP="00BE6898">
      <w:pPr>
        <w:pStyle w:val="Corpodetexto"/>
        <w:rPr>
          <w:rFonts w:ascii="Times New Roman"/>
          <w:sz w:val="21"/>
          <w:lang w:val="pt-BR"/>
        </w:rPr>
      </w:pPr>
      <w:r w:rsidRPr="00BE6898">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108" w:history="1">
        <w:r w:rsidRPr="00BE6898">
          <w:rPr>
            <w:rFonts w:ascii="Calibri Light" w:eastAsia="Calibri" w:hAnsi="Calibri Light" w:cs="Calibri Light"/>
            <w:color w:val="0000FF"/>
            <w:sz w:val="18"/>
            <w:szCs w:val="18"/>
            <w:u w:val="single"/>
            <w:lang w:val="pt-BR" w:eastAsia="pt-BR"/>
          </w:rPr>
          <w:t xml:space="preserve">Decreto nº 10.543, de 13 de novembro de </w:t>
        </w:r>
      </w:hyperlink>
      <w:hyperlink r:id="rId109" w:history="1">
        <w:r w:rsidRPr="00BE6898">
          <w:rPr>
            <w:rFonts w:ascii="Calibri Light" w:eastAsia="Calibri" w:hAnsi="Calibri Light" w:cs="Calibri Light"/>
            <w:color w:val="0000FF"/>
            <w:sz w:val="18"/>
            <w:szCs w:val="18"/>
            <w:u w:val="single"/>
            <w:lang w:val="pt-BR" w:eastAsia="pt-BR"/>
          </w:rPr>
          <w:t>2020</w:t>
        </w:r>
      </w:hyperlink>
      <w:hyperlink r:id="rId110" w:history="1">
        <w:r w:rsidRPr="00BE6898">
          <w:rPr>
            <w:rFonts w:ascii="Calibri Light" w:eastAsia="Calibri" w:hAnsi="Calibri Light" w:cs="Calibri Light"/>
            <w:color w:val="0563C1"/>
            <w:sz w:val="18"/>
            <w:szCs w:val="18"/>
            <w:u w:val="single"/>
            <w:lang w:val="pt-BR" w:eastAsia="pt-BR"/>
          </w:rPr>
          <w:t>.</w:t>
        </w:r>
      </w:hyperlink>
    </w:p>
    <w:p w14:paraId="73014482" w14:textId="77777777" w:rsidR="00BE6898" w:rsidRPr="00BE6898" w:rsidRDefault="00BE6898" w:rsidP="00B37FD6">
      <w:pPr>
        <w:pStyle w:val="Corpodetexto"/>
        <w:rPr>
          <w:rFonts w:ascii="Times New Roman"/>
          <w:sz w:val="21"/>
          <w:lang w:val="pt-BR"/>
        </w:rPr>
      </w:pPr>
    </w:p>
    <w:p w14:paraId="65DC1D78" w14:textId="2C5F4F6E" w:rsidR="00CB0351" w:rsidRDefault="00646BA1" w:rsidP="00BE6898">
      <w:pPr>
        <w:pStyle w:val="Ttulo3"/>
        <w:spacing w:before="96"/>
        <w:ind w:left="0"/>
        <w:jc w:val="left"/>
        <w:rPr>
          <w:rFonts w:ascii="Arial" w:hAnsi="Arial" w:cs="Arial"/>
          <w:sz w:val="18"/>
          <w:szCs w:val="18"/>
        </w:rPr>
      </w:pPr>
      <w:r>
        <w:t xml:space="preserve">        </w:t>
      </w:r>
      <w:r w:rsidR="00CB0351" w:rsidRPr="00067491">
        <w:rPr>
          <w:rFonts w:ascii="Arial" w:hAnsi="Arial" w:cs="Arial"/>
          <w:sz w:val="18"/>
          <w:szCs w:val="18"/>
        </w:rPr>
        <w:t>ANA CLAUDIA DOS SANTOS OLIVEIRA</w:t>
      </w:r>
    </w:p>
    <w:p w14:paraId="48638459" w14:textId="09DCF576" w:rsidR="00CB0351" w:rsidRDefault="00CB0351" w:rsidP="00CB0351">
      <w:pPr>
        <w:pStyle w:val="Ttulo3"/>
        <w:spacing w:before="96"/>
        <w:ind w:left="426"/>
        <w:jc w:val="left"/>
        <w:rPr>
          <w:rFonts w:ascii="Arial" w:hAnsi="Arial" w:cs="Arial"/>
          <w:b w:val="0"/>
          <w:bCs w:val="0"/>
          <w:sz w:val="18"/>
          <w:szCs w:val="18"/>
        </w:rPr>
      </w:pPr>
      <w:r w:rsidRPr="00CB0351">
        <w:rPr>
          <w:rFonts w:ascii="Arial" w:hAnsi="Arial" w:cs="Arial"/>
          <w:b w:val="0"/>
          <w:bCs w:val="0"/>
          <w:sz w:val="18"/>
          <w:szCs w:val="18"/>
        </w:rPr>
        <w:t>Op. Micro Pl.</w:t>
      </w:r>
    </w:p>
    <w:p w14:paraId="44FD38BE" w14:textId="5D09F39D" w:rsidR="00067491" w:rsidRPr="00646BA1" w:rsidRDefault="00BE6898" w:rsidP="00BE6898">
      <w:pPr>
        <w:pStyle w:val="Ttulo3"/>
        <w:ind w:left="426"/>
        <w:jc w:val="left"/>
        <w:rPr>
          <w:rFonts w:ascii="Arial" w:hAnsi="Arial" w:cs="Arial"/>
          <w:sz w:val="18"/>
          <w:szCs w:val="18"/>
        </w:rPr>
      </w:pPr>
      <w:r>
        <w:rPr>
          <w:rFonts w:ascii="Arial" w:hAnsi="Arial" w:cs="Arial"/>
          <w:sz w:val="18"/>
          <w:szCs w:val="18"/>
        </w:rPr>
        <w:br/>
      </w:r>
      <w:r w:rsidR="00067491" w:rsidRPr="00646BA1">
        <w:rPr>
          <w:rFonts w:ascii="Arial" w:hAnsi="Arial" w:cs="Arial"/>
          <w:sz w:val="18"/>
          <w:szCs w:val="18"/>
        </w:rPr>
        <w:t>MARIA</w:t>
      </w:r>
      <w:r w:rsidR="00067491" w:rsidRPr="00646BA1">
        <w:rPr>
          <w:rFonts w:ascii="Arial" w:hAnsi="Arial" w:cs="Arial"/>
          <w:spacing w:val="17"/>
          <w:sz w:val="18"/>
          <w:szCs w:val="18"/>
        </w:rPr>
        <w:t xml:space="preserve"> </w:t>
      </w:r>
      <w:r w:rsidR="00067491" w:rsidRPr="00646BA1">
        <w:rPr>
          <w:rFonts w:ascii="Arial" w:hAnsi="Arial" w:cs="Arial"/>
          <w:sz w:val="18"/>
          <w:szCs w:val="18"/>
        </w:rPr>
        <w:t>MITIKO</w:t>
      </w:r>
      <w:r w:rsidR="00067491" w:rsidRPr="00646BA1">
        <w:rPr>
          <w:rFonts w:ascii="Arial" w:hAnsi="Arial" w:cs="Arial"/>
          <w:spacing w:val="18"/>
          <w:sz w:val="18"/>
          <w:szCs w:val="18"/>
        </w:rPr>
        <w:t xml:space="preserve"> </w:t>
      </w:r>
      <w:r w:rsidR="00067491" w:rsidRPr="00646BA1">
        <w:rPr>
          <w:rFonts w:ascii="Arial" w:hAnsi="Arial" w:cs="Arial"/>
          <w:sz w:val="18"/>
          <w:szCs w:val="18"/>
        </w:rPr>
        <w:t>HIRAISHI</w:t>
      </w:r>
    </w:p>
    <w:p w14:paraId="4176B61A" w14:textId="77777777"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0234DE90" w14:textId="77777777"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14:paraId="414AE8FE" w14:textId="636F09DB"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14:paraId="35D9FA97" w14:textId="20C26784" w:rsidR="00315581" w:rsidRDefault="00315581" w:rsidP="00315581">
      <w:pPr>
        <w:spacing w:before="89"/>
        <w:ind w:right="2577" w:firstLine="426"/>
        <w:rPr>
          <w:rFonts w:ascii="Arial" w:hAnsi="Arial" w:cs="Arial"/>
          <w:sz w:val="18"/>
          <w:szCs w:val="18"/>
        </w:rPr>
      </w:pPr>
    </w:p>
    <w:p w14:paraId="442C090D" w14:textId="77777777" w:rsidR="00272CE7" w:rsidRDefault="00272CE7" w:rsidP="00592295">
      <w:pPr>
        <w:spacing w:after="165" w:line="240" w:lineRule="auto"/>
        <w:jc w:val="center"/>
        <w:rPr>
          <w:rFonts w:ascii="Arial" w:eastAsia="Times New Roman" w:hAnsi="Arial" w:cs="Arial"/>
          <w:b/>
          <w:bCs/>
          <w:color w:val="000000"/>
          <w:sz w:val="18"/>
          <w:szCs w:val="18"/>
          <w:lang w:eastAsia="pt-BR"/>
        </w:rPr>
      </w:pPr>
    </w:p>
    <w:p w14:paraId="602B2831"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CFC9D5F" w14:textId="68640545"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222E062D" w14:textId="79CB8263"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E6898" w:rsidRPr="00BE6898">
        <w:rPr>
          <w:rFonts w:ascii="Arial" w:hAnsi="Arial" w:cs="Arial"/>
          <w:b/>
          <w:spacing w:val="-4"/>
          <w:sz w:val="18"/>
          <w:szCs w:val="18"/>
        </w:rPr>
        <w:t>1123</w:t>
      </w:r>
      <w:r w:rsidR="002355B4" w:rsidRPr="00BE6898">
        <w:rPr>
          <w:rFonts w:ascii="Arial" w:hAnsi="Arial" w:cs="Arial"/>
          <w:b/>
          <w:spacing w:val="-4"/>
          <w:sz w:val="18"/>
          <w:szCs w:val="18"/>
        </w:rPr>
        <w:t>/202</w:t>
      </w:r>
      <w:r w:rsidR="00BE6898" w:rsidRPr="00BE6898">
        <w:rPr>
          <w:rFonts w:ascii="Arial" w:hAnsi="Arial" w:cs="Arial"/>
          <w:b/>
          <w:spacing w:val="-4"/>
          <w:sz w:val="18"/>
          <w:szCs w:val="18"/>
        </w:rPr>
        <w:t>5</w:t>
      </w:r>
    </w:p>
    <w:p w14:paraId="30A57C05"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1. Informações Básicas</w:t>
      </w:r>
    </w:p>
    <w:p w14:paraId="5793A534"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Número do processo: 145.00032279/2025-21</w:t>
      </w:r>
    </w:p>
    <w:p w14:paraId="5635B07A"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4C02A6F"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2. Descrição da necessidade</w:t>
      </w:r>
    </w:p>
    <w:p w14:paraId="3B28D6AA"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Aquisição de </w:t>
      </w:r>
      <w:r w:rsidRPr="00BE6898">
        <w:rPr>
          <w:rFonts w:ascii="Calibri Light" w:eastAsia="Arial" w:hAnsi="Calibri Light" w:cs="Calibri Light"/>
          <w:b/>
          <w:color w:val="000000"/>
          <w:sz w:val="18"/>
          <w:szCs w:val="18"/>
          <w:lang w:eastAsia="pt-BR"/>
        </w:rPr>
        <w:t>material de consumo</w:t>
      </w:r>
      <w:r w:rsidRPr="00BE6898">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28C018A4"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838"/>
        <w:gridCol w:w="946"/>
        <w:gridCol w:w="880"/>
        <w:gridCol w:w="842"/>
        <w:gridCol w:w="936"/>
        <w:gridCol w:w="1069"/>
      </w:tblGrid>
      <w:tr w:rsidR="00BE6898" w:rsidRPr="00BE6898" w14:paraId="6BABDB62"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6C7E2018" w14:textId="77777777" w:rsidR="00BE6898" w:rsidRPr="00BE6898" w:rsidRDefault="00BE6898" w:rsidP="00BE6898">
            <w:pPr>
              <w:spacing w:after="0" w:line="240" w:lineRule="auto"/>
              <w:jc w:val="both"/>
              <w:rPr>
                <w:rFonts w:ascii="Calibri Light" w:eastAsia="Times New Roman" w:hAnsi="Calibri Light" w:cs="Calibri Light"/>
                <w:b/>
                <w:sz w:val="18"/>
                <w:szCs w:val="18"/>
                <w:lang w:eastAsia="pt-BR"/>
              </w:rPr>
            </w:pPr>
            <w:r w:rsidRPr="00BE6898">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3DA234BA"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12CD8EBA"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72E93029"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 xml:space="preserve">Cód. </w:t>
            </w:r>
            <w:proofErr w:type="spellStart"/>
            <w:r w:rsidRPr="00BE6898">
              <w:rPr>
                <w:rFonts w:ascii="Calibri Light" w:eastAsia="Calibri" w:hAnsi="Calibri Light" w:cs="Calibri Light"/>
                <w:b/>
                <w:color w:val="000000"/>
                <w:sz w:val="18"/>
                <w:szCs w:val="18"/>
                <w:lang w:eastAsia="pt-BR"/>
              </w:rPr>
              <w:t>Siafisico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E996BE"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7A48EEFB"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proofErr w:type="spellStart"/>
            <w:r w:rsidRPr="00BE6898">
              <w:rPr>
                <w:rFonts w:ascii="Calibri Light" w:eastAsia="Calibri" w:hAnsi="Calibri Light" w:cs="Calibri Light"/>
                <w:b/>
                <w:color w:val="000000"/>
                <w:sz w:val="18"/>
                <w:szCs w:val="18"/>
                <w:lang w:eastAsia="pt-BR"/>
              </w:rPr>
              <w:t>Und</w:t>
            </w:r>
            <w:proofErr w:type="spellEnd"/>
            <w:r w:rsidRPr="00BE6898">
              <w:rPr>
                <w:rFonts w:ascii="Calibri Light" w:eastAsia="Calibri" w:hAnsi="Calibri Light" w:cs="Calibri Light"/>
                <w:b/>
                <w:color w:val="000000"/>
                <w:sz w:val="18"/>
                <w:szCs w:val="18"/>
                <w:lang w:eastAsia="pt-BR"/>
              </w:rPr>
              <w:t>. de medida</w:t>
            </w:r>
          </w:p>
        </w:tc>
        <w:tc>
          <w:tcPr>
            <w:tcW w:w="0" w:type="auto"/>
            <w:tcBorders>
              <w:top w:val="single" w:sz="4" w:space="0" w:color="auto"/>
              <w:left w:val="single" w:sz="4" w:space="0" w:color="auto"/>
              <w:bottom w:val="single" w:sz="4" w:space="0" w:color="auto"/>
              <w:right w:val="single" w:sz="4" w:space="0" w:color="auto"/>
            </w:tcBorders>
            <w:hideMark/>
          </w:tcPr>
          <w:p w14:paraId="5B050C0B" w14:textId="77777777" w:rsidR="00BE6898" w:rsidRPr="00BE6898" w:rsidRDefault="00BE6898" w:rsidP="00BE6898">
            <w:pPr>
              <w:spacing w:after="0" w:line="240" w:lineRule="auto"/>
              <w:jc w:val="both"/>
              <w:rPr>
                <w:rFonts w:ascii="Calibri Light" w:eastAsia="Calibri" w:hAnsi="Calibri Light" w:cs="Calibri Light"/>
                <w:b/>
                <w:color w:val="000000"/>
                <w:sz w:val="18"/>
                <w:szCs w:val="18"/>
                <w:lang w:eastAsia="pt-BR"/>
              </w:rPr>
            </w:pPr>
            <w:r w:rsidRPr="00BE6898">
              <w:rPr>
                <w:rFonts w:ascii="Calibri Light" w:eastAsia="Calibri" w:hAnsi="Calibri Light" w:cs="Calibri Light"/>
                <w:b/>
                <w:color w:val="000000"/>
                <w:sz w:val="18"/>
                <w:szCs w:val="18"/>
                <w:lang w:eastAsia="pt-BR"/>
              </w:rPr>
              <w:t>Quantidade</w:t>
            </w:r>
          </w:p>
        </w:tc>
      </w:tr>
      <w:tr w:rsidR="00BE6898" w:rsidRPr="00BE6898" w14:paraId="6D1AF150"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3B0C333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tcPr>
          <w:p w14:paraId="5E14AA8D"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GERADOR DE PULSOS DE CARDIOVERSOR-DESFIBRILADOR IMPLANTÁVEL MULTISSÍTIO (CRT-D), COM CONECTOR DF-</w:t>
            </w:r>
            <w:proofErr w:type="gramStart"/>
            <w:r w:rsidRPr="00BE6898">
              <w:rPr>
                <w:rFonts w:ascii="Calibri Light" w:eastAsia="Calibri" w:hAnsi="Calibri Light" w:cs="Calibri Light"/>
                <w:color w:val="000000"/>
                <w:sz w:val="18"/>
                <w:szCs w:val="18"/>
                <w:lang w:eastAsia="pt-BR"/>
              </w:rPr>
              <w:t>4  E</w:t>
            </w:r>
            <w:proofErr w:type="gramEnd"/>
            <w:r w:rsidRPr="00BE6898">
              <w:rPr>
                <w:rFonts w:ascii="Calibri Light" w:eastAsia="Calibri" w:hAnsi="Calibri Light" w:cs="Calibri Light"/>
                <w:color w:val="000000"/>
                <w:sz w:val="18"/>
                <w:szCs w:val="18"/>
                <w:lang w:eastAsia="pt-BR"/>
              </w:rPr>
              <w:t xml:space="preserve"> CONECTOR PARA ELETRODO QUADRIPOLAR NO VENTRÍCULO ESQUERDO. ESTERIL, APIROGENICO, EMBALAGEM INDIVIDUAL, ROTULO COM DADOS DE </w:t>
            </w:r>
            <w:proofErr w:type="gramStart"/>
            <w:r w:rsidRPr="00BE6898">
              <w:rPr>
                <w:rFonts w:ascii="Calibri Light" w:eastAsia="Calibri" w:hAnsi="Calibri Light" w:cs="Calibri Light"/>
                <w:color w:val="000000"/>
                <w:sz w:val="18"/>
                <w:szCs w:val="18"/>
                <w:lang w:eastAsia="pt-BR"/>
              </w:rPr>
              <w:t>IDENTIFICAÇÃO ,</w:t>
            </w:r>
            <w:proofErr w:type="gramEnd"/>
            <w:r w:rsidRPr="00BE6898">
              <w:rPr>
                <w:rFonts w:ascii="Calibri Light" w:eastAsia="Calibri" w:hAnsi="Calibri Light" w:cs="Calibri Light"/>
                <w:color w:val="000000"/>
                <w:sz w:val="18"/>
                <w:szCs w:val="18"/>
                <w:lang w:eastAsia="pt-BR"/>
              </w:rPr>
              <w:t xml:space="preserve"> PROCEDENCIA, DATA DE ESTERILIZAÇÃO, VENCIMENTO, LOTE, REFERENCIA, SERIE, RG. ANVISA /M S - MEMORIAL DESCRITIVO. </w:t>
            </w:r>
          </w:p>
          <w:p w14:paraId="59DFD590"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7B10D63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64050493</w:t>
            </w:r>
          </w:p>
        </w:tc>
        <w:tc>
          <w:tcPr>
            <w:tcW w:w="0" w:type="auto"/>
            <w:tcBorders>
              <w:top w:val="single" w:sz="4" w:space="0" w:color="auto"/>
              <w:left w:val="single" w:sz="4" w:space="0" w:color="auto"/>
              <w:bottom w:val="single" w:sz="4" w:space="0" w:color="auto"/>
              <w:right w:val="single" w:sz="4" w:space="0" w:color="auto"/>
            </w:tcBorders>
            <w:hideMark/>
          </w:tcPr>
          <w:p w14:paraId="4FF610AF"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4592220</w:t>
            </w:r>
          </w:p>
        </w:tc>
        <w:tc>
          <w:tcPr>
            <w:tcW w:w="0" w:type="auto"/>
            <w:tcBorders>
              <w:top w:val="single" w:sz="4" w:space="0" w:color="auto"/>
              <w:left w:val="single" w:sz="4" w:space="0" w:color="auto"/>
              <w:bottom w:val="single" w:sz="4" w:space="0" w:color="auto"/>
              <w:right w:val="single" w:sz="4" w:space="0" w:color="auto"/>
            </w:tcBorders>
            <w:hideMark/>
          </w:tcPr>
          <w:p w14:paraId="2DEADF3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480718</w:t>
            </w:r>
          </w:p>
        </w:tc>
        <w:tc>
          <w:tcPr>
            <w:tcW w:w="0" w:type="auto"/>
            <w:tcBorders>
              <w:top w:val="single" w:sz="4" w:space="0" w:color="auto"/>
              <w:left w:val="single" w:sz="4" w:space="0" w:color="auto"/>
              <w:bottom w:val="single" w:sz="4" w:space="0" w:color="auto"/>
              <w:right w:val="single" w:sz="4" w:space="0" w:color="auto"/>
            </w:tcBorders>
            <w:hideMark/>
          </w:tcPr>
          <w:p w14:paraId="2682326C"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6BD5333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74,0000</w:t>
            </w:r>
          </w:p>
        </w:tc>
      </w:tr>
      <w:tr w:rsidR="00BE6898" w:rsidRPr="00BE6898" w14:paraId="784EA590"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3DA88193"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tcPr>
          <w:p w14:paraId="047FB375"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GERADOR DE PULSOS DE CARDIOVERSOR-DESFIBRILADOR IMPLANTÁVEL MULTISSÍTIO (CRT-D), COM CONECTOR DF-</w:t>
            </w:r>
            <w:proofErr w:type="gramStart"/>
            <w:r w:rsidRPr="00BE6898">
              <w:rPr>
                <w:rFonts w:ascii="Calibri Light" w:eastAsia="Calibri" w:hAnsi="Calibri Light" w:cs="Calibri Light"/>
                <w:color w:val="000000"/>
                <w:sz w:val="18"/>
                <w:szCs w:val="18"/>
                <w:lang w:eastAsia="pt-BR"/>
              </w:rPr>
              <w:t>4  E</w:t>
            </w:r>
            <w:proofErr w:type="gramEnd"/>
            <w:r w:rsidRPr="00BE6898">
              <w:rPr>
                <w:rFonts w:ascii="Calibri Light" w:eastAsia="Calibri" w:hAnsi="Calibri Light" w:cs="Calibri Light"/>
                <w:color w:val="000000"/>
                <w:sz w:val="18"/>
                <w:szCs w:val="18"/>
                <w:lang w:eastAsia="pt-BR"/>
              </w:rPr>
              <w:t xml:space="preserve"> CONECTOR PARA ELETRODO BIPOLAR NO VENTRÍCULO ESQUERDO. ESTERIL, APIROGENICO, EMBALAGEM INDIVIDUAL, ROTULO COM </w:t>
            </w:r>
            <w:proofErr w:type="gramStart"/>
            <w:r w:rsidRPr="00BE6898">
              <w:rPr>
                <w:rFonts w:ascii="Calibri Light" w:eastAsia="Calibri" w:hAnsi="Calibri Light" w:cs="Calibri Light"/>
                <w:color w:val="000000"/>
                <w:sz w:val="18"/>
                <w:szCs w:val="18"/>
                <w:lang w:eastAsia="pt-BR"/>
              </w:rPr>
              <w:t>DADOS  DE</w:t>
            </w:r>
            <w:proofErr w:type="gramEnd"/>
            <w:r w:rsidRPr="00BE6898">
              <w:rPr>
                <w:rFonts w:ascii="Calibri Light" w:eastAsia="Calibri" w:hAnsi="Calibri Light" w:cs="Calibri Light"/>
                <w:color w:val="000000"/>
                <w:sz w:val="18"/>
                <w:szCs w:val="18"/>
                <w:lang w:eastAsia="pt-BR"/>
              </w:rPr>
              <w:t xml:space="preserve"> IDENTIFICAÇÃO , PROCEDENCIA, DATA DE ESTERILIZAÇÃO, VENCIMENTO, LOTE, REFERENCIA, SERIE, RG. ANVISA /M S - MEMORIAL DESCRITIVO. </w:t>
            </w:r>
          </w:p>
          <w:p w14:paraId="321434D2"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4C3B214C"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64050494</w:t>
            </w:r>
          </w:p>
        </w:tc>
        <w:tc>
          <w:tcPr>
            <w:tcW w:w="0" w:type="auto"/>
            <w:tcBorders>
              <w:top w:val="single" w:sz="4" w:space="0" w:color="auto"/>
              <w:left w:val="single" w:sz="4" w:space="0" w:color="auto"/>
              <w:bottom w:val="single" w:sz="4" w:space="0" w:color="auto"/>
              <w:right w:val="single" w:sz="4" w:space="0" w:color="auto"/>
            </w:tcBorders>
            <w:hideMark/>
          </w:tcPr>
          <w:p w14:paraId="1379459E"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4289552</w:t>
            </w:r>
          </w:p>
        </w:tc>
        <w:tc>
          <w:tcPr>
            <w:tcW w:w="0" w:type="auto"/>
            <w:tcBorders>
              <w:top w:val="single" w:sz="4" w:space="0" w:color="auto"/>
              <w:left w:val="single" w:sz="4" w:space="0" w:color="auto"/>
              <w:bottom w:val="single" w:sz="4" w:space="0" w:color="auto"/>
              <w:right w:val="single" w:sz="4" w:space="0" w:color="auto"/>
            </w:tcBorders>
            <w:hideMark/>
          </w:tcPr>
          <w:p w14:paraId="2E706C2E"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480721</w:t>
            </w:r>
          </w:p>
        </w:tc>
        <w:tc>
          <w:tcPr>
            <w:tcW w:w="0" w:type="auto"/>
            <w:tcBorders>
              <w:top w:val="single" w:sz="4" w:space="0" w:color="auto"/>
              <w:left w:val="single" w:sz="4" w:space="0" w:color="auto"/>
              <w:bottom w:val="single" w:sz="4" w:space="0" w:color="auto"/>
              <w:right w:val="single" w:sz="4" w:space="0" w:color="auto"/>
            </w:tcBorders>
            <w:hideMark/>
          </w:tcPr>
          <w:p w14:paraId="29F2F9E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6968E60E"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80,0000</w:t>
            </w:r>
          </w:p>
        </w:tc>
      </w:tr>
      <w:tr w:rsidR="00BE6898" w:rsidRPr="00BE6898" w14:paraId="4EED01F3"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7C32768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tcPr>
          <w:p w14:paraId="36FA049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CABO-ELETRODO PARA CARDIOVERSOR-DESFIBRILADOR DE FIXAÇÃO </w:t>
            </w:r>
            <w:proofErr w:type="gramStart"/>
            <w:r w:rsidRPr="00BE6898">
              <w:rPr>
                <w:rFonts w:ascii="Calibri Light" w:eastAsia="Calibri" w:hAnsi="Calibri Light" w:cs="Calibri Light"/>
                <w:color w:val="000000"/>
                <w:sz w:val="18"/>
                <w:szCs w:val="18"/>
                <w:lang w:eastAsia="pt-BR"/>
              </w:rPr>
              <w:t>ATIVA,  MONOCOIL</w:t>
            </w:r>
            <w:proofErr w:type="gramEnd"/>
            <w:r w:rsidRPr="00BE6898">
              <w:rPr>
                <w:rFonts w:ascii="Calibri Light" w:eastAsia="Calibri" w:hAnsi="Calibri Light" w:cs="Calibri Light"/>
                <w:color w:val="000000"/>
                <w:sz w:val="18"/>
                <w:szCs w:val="18"/>
                <w:lang w:eastAsia="pt-BR"/>
              </w:rPr>
              <w:t xml:space="preserve"> E CONECTOR DF-4, CONDICIONADO PARA USO COM RESSONÂNCIA MAGNÉTICA. ESTERIL, APIROGENICO, EMBALAGEM INDIVIDUAL, ROTULO COM </w:t>
            </w:r>
            <w:proofErr w:type="gramStart"/>
            <w:r w:rsidRPr="00BE6898">
              <w:rPr>
                <w:rFonts w:ascii="Calibri Light" w:eastAsia="Calibri" w:hAnsi="Calibri Light" w:cs="Calibri Light"/>
                <w:color w:val="000000"/>
                <w:sz w:val="18"/>
                <w:szCs w:val="18"/>
                <w:lang w:eastAsia="pt-BR"/>
              </w:rPr>
              <w:t>DADOS  DE</w:t>
            </w:r>
            <w:proofErr w:type="gramEnd"/>
            <w:r w:rsidRPr="00BE6898">
              <w:rPr>
                <w:rFonts w:ascii="Calibri Light" w:eastAsia="Calibri" w:hAnsi="Calibri Light" w:cs="Calibri Light"/>
                <w:color w:val="000000"/>
                <w:sz w:val="18"/>
                <w:szCs w:val="18"/>
                <w:lang w:eastAsia="pt-BR"/>
              </w:rPr>
              <w:t xml:space="preserve"> IDENTIFICACAO, PROCEDENCIA, DATA DE ESTERILIZAÇÃO, VENCIMENTO, LOTE, REFERENCIA, SERIE, REG. ANVISA/ M.S - MEMORIAL DESCRITIVO</w:t>
            </w:r>
          </w:p>
          <w:p w14:paraId="308DFB54"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51EF9863"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64050499</w:t>
            </w:r>
          </w:p>
        </w:tc>
        <w:tc>
          <w:tcPr>
            <w:tcW w:w="0" w:type="auto"/>
            <w:tcBorders>
              <w:top w:val="single" w:sz="4" w:space="0" w:color="auto"/>
              <w:left w:val="single" w:sz="4" w:space="0" w:color="auto"/>
              <w:bottom w:val="single" w:sz="4" w:space="0" w:color="auto"/>
              <w:right w:val="single" w:sz="4" w:space="0" w:color="auto"/>
            </w:tcBorders>
            <w:hideMark/>
          </w:tcPr>
          <w:p w14:paraId="6FB5E3C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2002779</w:t>
            </w:r>
          </w:p>
        </w:tc>
        <w:tc>
          <w:tcPr>
            <w:tcW w:w="0" w:type="auto"/>
            <w:tcBorders>
              <w:top w:val="single" w:sz="4" w:space="0" w:color="auto"/>
              <w:left w:val="single" w:sz="4" w:space="0" w:color="auto"/>
              <w:bottom w:val="single" w:sz="4" w:space="0" w:color="auto"/>
              <w:right w:val="single" w:sz="4" w:space="0" w:color="auto"/>
            </w:tcBorders>
            <w:hideMark/>
          </w:tcPr>
          <w:p w14:paraId="2FEF627E"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438335</w:t>
            </w:r>
          </w:p>
        </w:tc>
        <w:tc>
          <w:tcPr>
            <w:tcW w:w="0" w:type="auto"/>
            <w:tcBorders>
              <w:top w:val="single" w:sz="4" w:space="0" w:color="auto"/>
              <w:left w:val="single" w:sz="4" w:space="0" w:color="auto"/>
              <w:bottom w:val="single" w:sz="4" w:space="0" w:color="auto"/>
              <w:right w:val="single" w:sz="4" w:space="0" w:color="auto"/>
            </w:tcBorders>
            <w:hideMark/>
          </w:tcPr>
          <w:p w14:paraId="0DA24D86"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2684C7AD"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298,0000</w:t>
            </w:r>
          </w:p>
        </w:tc>
      </w:tr>
      <w:tr w:rsidR="00BE6898" w:rsidRPr="00BE6898" w14:paraId="37D83364"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7570B9C4"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tcPr>
          <w:p w14:paraId="0093830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CABO-ELETRODO EPICÁRDICO BIPOLAR SEM SUTURA, DE FIXAÇÃO ATIVA POR ROSCA E 54 CM DE COMPRIMENTO. ESTERIL, APIROGENICO, EMBALAGEM INDIVIDUAL, ROTULO COM DADOS </w:t>
            </w:r>
            <w:proofErr w:type="gramStart"/>
            <w:r w:rsidRPr="00BE6898">
              <w:rPr>
                <w:rFonts w:ascii="Calibri Light" w:eastAsia="Calibri" w:hAnsi="Calibri Light" w:cs="Calibri Light"/>
                <w:color w:val="000000"/>
                <w:sz w:val="18"/>
                <w:szCs w:val="18"/>
                <w:lang w:eastAsia="pt-BR"/>
              </w:rPr>
              <w:t>DE  IDENTIFICACAO</w:t>
            </w:r>
            <w:proofErr w:type="gramEnd"/>
            <w:r w:rsidRPr="00BE6898">
              <w:rPr>
                <w:rFonts w:ascii="Calibri Light" w:eastAsia="Calibri" w:hAnsi="Calibri Light" w:cs="Calibri Light"/>
                <w:color w:val="000000"/>
                <w:sz w:val="18"/>
                <w:szCs w:val="18"/>
                <w:lang w:eastAsia="pt-BR"/>
              </w:rPr>
              <w:t>,   PROCEDENCIA, DATA  DE ESTERILIZAÇÃO, VENCIMENTO, LOTE, REFERENCIA, SERIE, REG. ANVISA/ M.S - MEMORIAL DESCRITIVO</w:t>
            </w:r>
          </w:p>
          <w:p w14:paraId="3616498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p>
        </w:tc>
        <w:tc>
          <w:tcPr>
            <w:tcW w:w="0" w:type="auto"/>
            <w:tcBorders>
              <w:top w:val="single" w:sz="4" w:space="0" w:color="auto"/>
              <w:left w:val="single" w:sz="4" w:space="0" w:color="auto"/>
              <w:bottom w:val="single" w:sz="4" w:space="0" w:color="auto"/>
              <w:right w:val="single" w:sz="4" w:space="0" w:color="auto"/>
            </w:tcBorders>
            <w:hideMark/>
          </w:tcPr>
          <w:p w14:paraId="100FC3C5"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64050501</w:t>
            </w:r>
          </w:p>
        </w:tc>
        <w:tc>
          <w:tcPr>
            <w:tcW w:w="0" w:type="auto"/>
            <w:tcBorders>
              <w:top w:val="single" w:sz="4" w:space="0" w:color="auto"/>
              <w:left w:val="single" w:sz="4" w:space="0" w:color="auto"/>
              <w:bottom w:val="single" w:sz="4" w:space="0" w:color="auto"/>
              <w:right w:val="single" w:sz="4" w:space="0" w:color="auto"/>
            </w:tcBorders>
            <w:hideMark/>
          </w:tcPr>
          <w:p w14:paraId="47D627F2"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5112150</w:t>
            </w:r>
          </w:p>
        </w:tc>
        <w:tc>
          <w:tcPr>
            <w:tcW w:w="0" w:type="auto"/>
            <w:tcBorders>
              <w:top w:val="single" w:sz="4" w:space="0" w:color="auto"/>
              <w:left w:val="single" w:sz="4" w:space="0" w:color="auto"/>
              <w:bottom w:val="single" w:sz="4" w:space="0" w:color="auto"/>
              <w:right w:val="single" w:sz="4" w:space="0" w:color="auto"/>
            </w:tcBorders>
            <w:hideMark/>
          </w:tcPr>
          <w:p w14:paraId="7DC73E6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438330</w:t>
            </w:r>
          </w:p>
        </w:tc>
        <w:tc>
          <w:tcPr>
            <w:tcW w:w="0" w:type="auto"/>
            <w:tcBorders>
              <w:top w:val="single" w:sz="4" w:space="0" w:color="auto"/>
              <w:left w:val="single" w:sz="4" w:space="0" w:color="auto"/>
              <w:bottom w:val="single" w:sz="4" w:space="0" w:color="auto"/>
              <w:right w:val="single" w:sz="4" w:space="0" w:color="auto"/>
            </w:tcBorders>
            <w:hideMark/>
          </w:tcPr>
          <w:p w14:paraId="5FB237A1"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530D147F"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18,0000</w:t>
            </w:r>
          </w:p>
        </w:tc>
      </w:tr>
      <w:tr w:rsidR="00BE6898" w:rsidRPr="00BE6898" w14:paraId="5E2AAE5A" w14:textId="77777777" w:rsidTr="00BE6898">
        <w:tc>
          <w:tcPr>
            <w:tcW w:w="0" w:type="auto"/>
            <w:tcBorders>
              <w:top w:val="single" w:sz="4" w:space="0" w:color="auto"/>
              <w:left w:val="single" w:sz="4" w:space="0" w:color="auto"/>
              <w:bottom w:val="single" w:sz="4" w:space="0" w:color="auto"/>
              <w:right w:val="single" w:sz="4" w:space="0" w:color="auto"/>
            </w:tcBorders>
            <w:hideMark/>
          </w:tcPr>
          <w:p w14:paraId="7C384257"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1555FA9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CABO-ELETRODO EM SILICONE OU POLIURETANO, PARA MARCA PASSO DEFINITIVO PARA ESTIMULAÇÃO VENTRICULAR ESQUERDA PELO SEIO CORONÁRIO "OVER THE WIRE", QUADRIPOLAR, FIXACAO PASSIVA, CONEXAO IS4 E COMPRIMENTO MAIOR QUE 70CM,  ESTERIL, APIROGENICO, EMBALAGEM INDIVIDUAL, ROTULO COM DADOS DE IDENTIFICAÇÃO,  PROCEDENCIA, DATA  DE ESTERILIZAÇÃO, VENCIMENTO ,LOTE, REFERENCIA, SERIE, REG. ANVISA/ M.S MEMORIAL DESCRITIVO</w:t>
            </w:r>
          </w:p>
        </w:tc>
        <w:tc>
          <w:tcPr>
            <w:tcW w:w="0" w:type="auto"/>
            <w:tcBorders>
              <w:top w:val="single" w:sz="4" w:space="0" w:color="auto"/>
              <w:left w:val="single" w:sz="4" w:space="0" w:color="auto"/>
              <w:bottom w:val="single" w:sz="4" w:space="0" w:color="auto"/>
              <w:right w:val="single" w:sz="4" w:space="0" w:color="auto"/>
            </w:tcBorders>
            <w:hideMark/>
          </w:tcPr>
          <w:p w14:paraId="1E7B5DC8"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64050519</w:t>
            </w:r>
          </w:p>
        </w:tc>
        <w:tc>
          <w:tcPr>
            <w:tcW w:w="0" w:type="auto"/>
            <w:tcBorders>
              <w:top w:val="single" w:sz="4" w:space="0" w:color="auto"/>
              <w:left w:val="single" w:sz="4" w:space="0" w:color="auto"/>
              <w:bottom w:val="single" w:sz="4" w:space="0" w:color="auto"/>
              <w:right w:val="single" w:sz="4" w:space="0" w:color="auto"/>
            </w:tcBorders>
            <w:hideMark/>
          </w:tcPr>
          <w:p w14:paraId="7DC97CD9"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4833996</w:t>
            </w:r>
          </w:p>
        </w:tc>
        <w:tc>
          <w:tcPr>
            <w:tcW w:w="0" w:type="auto"/>
            <w:tcBorders>
              <w:top w:val="single" w:sz="4" w:space="0" w:color="auto"/>
              <w:left w:val="single" w:sz="4" w:space="0" w:color="auto"/>
              <w:bottom w:val="single" w:sz="4" w:space="0" w:color="auto"/>
              <w:right w:val="single" w:sz="4" w:space="0" w:color="auto"/>
            </w:tcBorders>
            <w:hideMark/>
          </w:tcPr>
          <w:p w14:paraId="35C77DB4"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438342</w:t>
            </w:r>
          </w:p>
        </w:tc>
        <w:tc>
          <w:tcPr>
            <w:tcW w:w="0" w:type="auto"/>
            <w:tcBorders>
              <w:top w:val="single" w:sz="4" w:space="0" w:color="auto"/>
              <w:left w:val="single" w:sz="4" w:space="0" w:color="auto"/>
              <w:bottom w:val="single" w:sz="4" w:space="0" w:color="auto"/>
              <w:right w:val="single" w:sz="4" w:space="0" w:color="auto"/>
            </w:tcBorders>
            <w:hideMark/>
          </w:tcPr>
          <w:p w14:paraId="412E3962"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255C3A06" w14:textId="77777777" w:rsidR="00BE6898" w:rsidRPr="00BE6898" w:rsidRDefault="00BE6898" w:rsidP="00BE6898">
            <w:pPr>
              <w:spacing w:after="0" w:line="240" w:lineRule="auto"/>
              <w:jc w:val="both"/>
              <w:rPr>
                <w:rFonts w:ascii="Calibri Light" w:eastAsia="Calibri" w:hAnsi="Calibri Light" w:cs="Calibri Light"/>
                <w:color w:val="000000"/>
                <w:sz w:val="18"/>
                <w:szCs w:val="18"/>
                <w:lang w:eastAsia="pt-BR"/>
              </w:rPr>
            </w:pPr>
            <w:r w:rsidRPr="00BE6898">
              <w:rPr>
                <w:rFonts w:ascii="Calibri Light" w:eastAsia="Calibri" w:hAnsi="Calibri Light" w:cs="Calibri Light"/>
                <w:color w:val="000000"/>
                <w:sz w:val="18"/>
                <w:szCs w:val="18"/>
                <w:lang w:eastAsia="pt-BR"/>
              </w:rPr>
              <w:t xml:space="preserve">     40,0000</w:t>
            </w:r>
          </w:p>
        </w:tc>
      </w:tr>
    </w:tbl>
    <w:p w14:paraId="266F990D" w14:textId="77777777" w:rsidR="00BE6898" w:rsidRPr="00BE6898" w:rsidRDefault="00BE6898" w:rsidP="00BE6898">
      <w:pPr>
        <w:spacing w:after="0" w:line="240" w:lineRule="auto"/>
        <w:ind w:left="-8" w:right="-1"/>
        <w:rPr>
          <w:rFonts w:ascii="Calibri Light" w:eastAsia="Calibri" w:hAnsi="Calibri Light" w:cs="Calibri Light"/>
          <w:color w:val="000000"/>
          <w:sz w:val="18"/>
          <w:szCs w:val="18"/>
          <w:lang w:eastAsia="pt-BR"/>
        </w:rPr>
      </w:pPr>
    </w:p>
    <w:p w14:paraId="224F3FD9"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proofErr w:type="gramStart"/>
      <w:r w:rsidRPr="00BE6898">
        <w:rPr>
          <w:rFonts w:ascii="Calibri Light" w:eastAsia="Arial" w:hAnsi="Calibri Light" w:cs="Calibri Light"/>
          <w:color w:val="000000"/>
          <w:sz w:val="18"/>
          <w:szCs w:val="18"/>
          <w:lang w:eastAsia="pt-BR"/>
        </w:rPr>
        <w:t>O(</w:t>
      </w:r>
      <w:proofErr w:type="gramEnd"/>
      <w:r w:rsidRPr="00BE6898">
        <w:rPr>
          <w:rFonts w:ascii="Calibri Light" w:eastAsia="Arial" w:hAnsi="Calibri Light" w:cs="Calibri Light"/>
          <w:color w:val="000000"/>
          <w:sz w:val="18"/>
          <w:szCs w:val="18"/>
          <w:lang w:eastAsia="pt-BR"/>
        </w:rPr>
        <w:t>s) item(</w:t>
      </w:r>
      <w:proofErr w:type="spellStart"/>
      <w:r w:rsidRPr="00BE6898">
        <w:rPr>
          <w:rFonts w:ascii="Calibri Light" w:eastAsia="Arial" w:hAnsi="Calibri Light" w:cs="Calibri Light"/>
          <w:color w:val="000000"/>
          <w:sz w:val="18"/>
          <w:szCs w:val="18"/>
          <w:lang w:eastAsia="pt-BR"/>
        </w:rPr>
        <w:t>ns</w:t>
      </w:r>
      <w:proofErr w:type="spellEnd"/>
      <w:r w:rsidRPr="00BE6898">
        <w:rPr>
          <w:rFonts w:ascii="Calibri Light" w:eastAsia="Arial" w:hAnsi="Calibri Light" w:cs="Calibri Light"/>
          <w:color w:val="000000"/>
          <w:sz w:val="18"/>
          <w:szCs w:val="18"/>
          <w:lang w:eastAsia="pt-BR"/>
        </w:rPr>
        <w:t>) integra(m) o rol de materiais básicos, fundamentais e de uso corrente nas várias unidades e rotinas hospitalares, tratando-se, portanto, de contratação de grande importância.</w:t>
      </w:r>
    </w:p>
    <w:p w14:paraId="55511D2E"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3D95424"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3. Área requisitante</w:t>
      </w:r>
    </w:p>
    <w:p w14:paraId="637DA82A" w14:textId="77777777" w:rsidR="00BE6898" w:rsidRPr="00BE6898" w:rsidRDefault="00BE6898" w:rsidP="00BE6898">
      <w:pPr>
        <w:tabs>
          <w:tab w:val="center" w:pos="5859"/>
        </w:tabs>
        <w:spacing w:after="0" w:line="240" w:lineRule="auto"/>
        <w:ind w:left="-15"/>
        <w:rPr>
          <w:rFonts w:ascii="Calibri Light" w:eastAsia="Liberation Serif"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Equipe de Suprimentos do HCFMUSP</w:t>
      </w:r>
    </w:p>
    <w:p w14:paraId="66A95136" w14:textId="77777777" w:rsidR="00BE6898" w:rsidRPr="00BE6898" w:rsidRDefault="00BE6898" w:rsidP="00BE6898">
      <w:pPr>
        <w:tabs>
          <w:tab w:val="center" w:pos="5859"/>
        </w:tabs>
        <w:spacing w:after="0" w:line="240" w:lineRule="auto"/>
        <w:ind w:left="-15"/>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bCs/>
          <w:color w:val="000000"/>
          <w:sz w:val="18"/>
          <w:szCs w:val="18"/>
          <w:lang w:eastAsia="pt-BR"/>
        </w:rPr>
        <w:t>Responsável</w:t>
      </w:r>
      <w:r w:rsidRPr="00BE6898">
        <w:rPr>
          <w:rFonts w:ascii="Calibri Light" w:eastAsia="Liberation Serif" w:hAnsi="Calibri Light" w:cs="Calibri Light"/>
          <w:color w:val="000000"/>
          <w:sz w:val="18"/>
          <w:szCs w:val="18"/>
          <w:lang w:eastAsia="pt-BR"/>
        </w:rPr>
        <w:br/>
        <w:t>INCOR</w:t>
      </w:r>
    </w:p>
    <w:p w14:paraId="089D6B6C"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A2EC9CE"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4. Descrição dos Requisitos da Contratação</w:t>
      </w:r>
    </w:p>
    <w:p w14:paraId="1000A6D3" w14:textId="77777777" w:rsidR="00BE6898" w:rsidRPr="00BE6898" w:rsidRDefault="00BE6898" w:rsidP="00BE6898">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040CAEF8"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75A10A0D"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Deverá ser anexada cópia do respectivo ato formal dispensando o registro, se for o caso;</w:t>
      </w:r>
    </w:p>
    <w:p w14:paraId="3E0B8A23"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5BBF2C77"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5019C392"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077098ED" w14:textId="77777777" w:rsidR="00BE6898" w:rsidRPr="00BE6898" w:rsidRDefault="00BE6898" w:rsidP="00BE6898">
      <w:pPr>
        <w:spacing w:after="0" w:line="240" w:lineRule="auto"/>
        <w:ind w:left="135"/>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5A76A42" w14:textId="77777777" w:rsidR="00BE6898" w:rsidRPr="00BE6898" w:rsidRDefault="00BE6898" w:rsidP="00BE6898">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SUSTENTABILIDADE</w:t>
      </w:r>
    </w:p>
    <w:p w14:paraId="02A41543"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6BD0500D"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8.077, de 2013.</w:t>
      </w:r>
    </w:p>
    <w:p w14:paraId="319C0314" w14:textId="77777777" w:rsidR="00BE6898" w:rsidRPr="00BE6898" w:rsidRDefault="00BE6898" w:rsidP="00BE6898">
      <w:pPr>
        <w:spacing w:after="0" w:line="240" w:lineRule="auto"/>
        <w:ind w:left="13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492EE683" w14:textId="77777777" w:rsidR="00BE6898" w:rsidRPr="00BE6898" w:rsidRDefault="00BE6898" w:rsidP="00BE6898">
      <w:pPr>
        <w:spacing w:after="0" w:line="240" w:lineRule="auto"/>
        <w:ind w:left="60"/>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74E1E09" w14:textId="77777777" w:rsidR="00BE6898" w:rsidRPr="00BE6898" w:rsidRDefault="00BE6898" w:rsidP="00BE6898">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BE6898">
        <w:rPr>
          <w:rFonts w:ascii="Calibri Light" w:eastAsia="Liberation Sans" w:hAnsi="Calibri Light" w:cs="Calibri Light"/>
          <w:b/>
          <w:color w:val="000000"/>
          <w:sz w:val="18"/>
          <w:szCs w:val="18"/>
          <w:lang w:eastAsia="pt-BR"/>
        </w:rPr>
        <w:t xml:space="preserve">GARANTIA DA CONTRATAÇÃO </w:t>
      </w:r>
    </w:p>
    <w:p w14:paraId="7AE30F11" w14:textId="77777777" w:rsidR="00BE6898" w:rsidRPr="00BE6898" w:rsidRDefault="00BE6898" w:rsidP="00BE6898">
      <w:pPr>
        <w:spacing w:after="0" w:line="240" w:lineRule="auto"/>
        <w:ind w:left="70" w:hanging="10"/>
        <w:jc w:val="both"/>
        <w:rPr>
          <w:rFonts w:ascii="Calibri Light" w:eastAsia="Calibri" w:hAnsi="Calibri Light" w:cs="Calibri Light"/>
          <w:color w:val="000000"/>
          <w:sz w:val="18"/>
          <w:szCs w:val="18"/>
          <w:lang w:eastAsia="pt-BR"/>
        </w:rPr>
      </w:pPr>
      <w:r w:rsidRPr="00BE6898">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73C5EA2C"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AB58283"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5. Levantamento de Mercado</w:t>
      </w:r>
    </w:p>
    <w:p w14:paraId="705C9E0C"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2C2836FC"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D22882"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6. Descrição da solução como um todo</w:t>
      </w:r>
    </w:p>
    <w:p w14:paraId="2268B73B"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264A0829"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127C971"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6E679E88"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1839C73D"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7B9D2987"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574F0CFD"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EB223F3"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6319D32E"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70C76480"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C6765B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15B5971D"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272FC83"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7. Estimativa das Quantidades a serem contratadas</w:t>
      </w:r>
    </w:p>
    <w:p w14:paraId="404E2AA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Item 1- </w:t>
      </w:r>
      <w:r w:rsidRPr="00BE6898">
        <w:rPr>
          <w:rFonts w:ascii="Calibri Light" w:eastAsia="Liberation Serif" w:hAnsi="Calibri Light" w:cs="Calibri Light"/>
          <w:color w:val="000000"/>
          <w:sz w:val="18"/>
          <w:szCs w:val="18"/>
          <w:lang w:eastAsia="pt-BR"/>
        </w:rPr>
        <w:t>As quantidades a serem adquiridas foram definidas com base no consumo estimado da Instituição, acrescido de 50%, refletindo as necessidades programadas e as projeções de demanda do Hospital das Clínicas da FMUSP para o período de vigência da contratação.</w:t>
      </w:r>
    </w:p>
    <w:p w14:paraId="11C6DBED" w14:textId="77777777" w:rsidR="00BE6898" w:rsidRPr="00BE6898" w:rsidRDefault="00BE6898" w:rsidP="00BE6898">
      <w:pPr>
        <w:spacing w:after="0" w:line="240" w:lineRule="auto"/>
        <w:ind w:left="-5" w:hanging="10"/>
        <w:jc w:val="both"/>
        <w:rPr>
          <w:rFonts w:ascii="Calibri Light" w:eastAsia="Liberation Serif" w:hAnsi="Calibri Light" w:cs="Calibri Light"/>
          <w:b/>
          <w:color w:val="000000"/>
          <w:sz w:val="18"/>
          <w:szCs w:val="18"/>
          <w:lang w:eastAsia="pt-BR"/>
        </w:rPr>
      </w:pPr>
    </w:p>
    <w:p w14:paraId="14EFE0BA"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Itens 2, 3, 4, e 5- </w:t>
      </w:r>
      <w:r w:rsidRPr="00BE6898">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18CF9F0"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85D5923"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8. Estimativa do Valor da Contratação</w:t>
      </w:r>
    </w:p>
    <w:p w14:paraId="20314B3D"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1E202D7E"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As vantagens do orçamento sigiloso são inúmeras, dentre elas pontuamos as seguintes:</w:t>
      </w:r>
    </w:p>
    <w:p w14:paraId="537DF571"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223DD282" w14:textId="77777777" w:rsidR="00BE6898" w:rsidRPr="00BE6898" w:rsidRDefault="00BE6898" w:rsidP="00BE6898">
      <w:pPr>
        <w:numPr>
          <w:ilvl w:val="0"/>
          <w:numId w:val="37"/>
        </w:numPr>
        <w:spacing w:after="0" w:line="240" w:lineRule="auto"/>
        <w:ind w:hanging="234"/>
        <w:jc w:val="both"/>
        <w:rPr>
          <w:rFonts w:ascii="Calibri Light" w:eastAsia="Calibri" w:hAnsi="Calibri Light" w:cs="Calibri Light"/>
          <w:color w:val="000000"/>
          <w:sz w:val="18"/>
          <w:szCs w:val="18"/>
          <w:lang w:eastAsia="pt-BR"/>
        </w:rPr>
      </w:pPr>
      <w:proofErr w:type="gramStart"/>
      <w:r w:rsidRPr="00BE6898">
        <w:rPr>
          <w:rFonts w:ascii="Calibri Light" w:eastAsia="Arial" w:hAnsi="Calibri Light" w:cs="Calibri Light"/>
          <w:color w:val="000000"/>
          <w:sz w:val="18"/>
          <w:szCs w:val="18"/>
          <w:lang w:eastAsia="pt-BR"/>
        </w:rPr>
        <w:t>busca</w:t>
      </w:r>
      <w:proofErr w:type="gramEnd"/>
      <w:r w:rsidRPr="00BE6898">
        <w:rPr>
          <w:rFonts w:ascii="Calibri Light" w:eastAsia="Arial" w:hAnsi="Calibri Light" w:cs="Calibri Light"/>
          <w:color w:val="000000"/>
          <w:sz w:val="18"/>
          <w:szCs w:val="18"/>
          <w:lang w:eastAsia="pt-BR"/>
        </w:rPr>
        <w:t xml:space="preserve"> diminuir a assimetria de informações entre a administração e o licitante e, dentre podemos citar:</w:t>
      </w:r>
    </w:p>
    <w:p w14:paraId="38C192A1"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522F650" w14:textId="77777777" w:rsidR="00BE6898" w:rsidRPr="00BE6898" w:rsidRDefault="00BE6898" w:rsidP="00BE6898">
      <w:pPr>
        <w:numPr>
          <w:ilvl w:val="0"/>
          <w:numId w:val="37"/>
        </w:numPr>
        <w:spacing w:after="0" w:line="240" w:lineRule="auto"/>
        <w:ind w:hanging="234"/>
        <w:jc w:val="both"/>
        <w:rPr>
          <w:rFonts w:ascii="Calibri Light" w:eastAsia="Calibri" w:hAnsi="Calibri Light" w:cs="Calibri Light"/>
          <w:color w:val="000000"/>
          <w:sz w:val="18"/>
          <w:szCs w:val="18"/>
          <w:lang w:eastAsia="pt-BR"/>
        </w:rPr>
      </w:pPr>
      <w:proofErr w:type="gramStart"/>
      <w:r w:rsidRPr="00BE6898">
        <w:rPr>
          <w:rFonts w:ascii="Calibri Light" w:eastAsia="Arial" w:hAnsi="Calibri Light" w:cs="Calibri Light"/>
          <w:color w:val="000000"/>
          <w:sz w:val="18"/>
          <w:szCs w:val="18"/>
          <w:lang w:eastAsia="pt-BR"/>
        </w:rPr>
        <w:t>estimula</w:t>
      </w:r>
      <w:proofErr w:type="gramEnd"/>
      <w:r w:rsidRPr="00BE6898">
        <w:rPr>
          <w:rFonts w:ascii="Calibri Light" w:eastAsia="Arial" w:hAnsi="Calibri Light" w:cs="Calibri Light"/>
          <w:color w:val="000000"/>
          <w:sz w:val="18"/>
          <w:szCs w:val="18"/>
          <w:lang w:eastAsia="pt-BR"/>
        </w:rPr>
        <w:t xml:space="preserve"> os licitantes a apresentarem propostas reais de preços, de acordo com os seus custos efetivos;</w:t>
      </w:r>
    </w:p>
    <w:p w14:paraId="5950545F"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79C19D58" w14:textId="77777777" w:rsidR="00BE6898" w:rsidRPr="00BE6898" w:rsidRDefault="00BE6898" w:rsidP="00BE6898">
      <w:pPr>
        <w:numPr>
          <w:ilvl w:val="0"/>
          <w:numId w:val="37"/>
        </w:numPr>
        <w:spacing w:after="0" w:line="240" w:lineRule="auto"/>
        <w:ind w:hanging="234"/>
        <w:jc w:val="both"/>
        <w:rPr>
          <w:rFonts w:ascii="Calibri Light" w:eastAsia="Calibri" w:hAnsi="Calibri Light" w:cs="Calibri Light"/>
          <w:color w:val="000000"/>
          <w:sz w:val="18"/>
          <w:szCs w:val="18"/>
          <w:lang w:eastAsia="pt-BR"/>
        </w:rPr>
      </w:pPr>
      <w:proofErr w:type="gramStart"/>
      <w:r w:rsidRPr="00BE6898">
        <w:rPr>
          <w:rFonts w:ascii="Calibri Light" w:eastAsia="Arial" w:hAnsi="Calibri Light" w:cs="Calibri Light"/>
          <w:color w:val="000000"/>
          <w:sz w:val="18"/>
          <w:szCs w:val="18"/>
          <w:lang w:eastAsia="pt-BR"/>
        </w:rPr>
        <w:t>dificulta</w:t>
      </w:r>
      <w:proofErr w:type="gramEnd"/>
      <w:r w:rsidRPr="00BE6898">
        <w:rPr>
          <w:rFonts w:ascii="Calibri Light" w:eastAsia="Arial" w:hAnsi="Calibri Light" w:cs="Calibri Light"/>
          <w:color w:val="000000"/>
          <w:sz w:val="18"/>
          <w:szCs w:val="18"/>
          <w:lang w:eastAsia="pt-BR"/>
        </w:rPr>
        <w:t xml:space="preserve"> a participação de empresas sem expertise, com menor capacidade de planejamento ou responsabilidade técnica na confecção das propostas; busca fazer com que os licitantes apresentem suas melhores propostas;</w:t>
      </w:r>
    </w:p>
    <w:p w14:paraId="13BE3B32"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03F1BB51" w14:textId="77777777" w:rsidR="00BE6898" w:rsidRPr="00BE6898" w:rsidRDefault="00BE6898" w:rsidP="00BE6898">
      <w:pPr>
        <w:numPr>
          <w:ilvl w:val="0"/>
          <w:numId w:val="37"/>
        </w:numPr>
        <w:spacing w:after="0" w:line="240" w:lineRule="auto"/>
        <w:ind w:hanging="234"/>
        <w:jc w:val="both"/>
        <w:rPr>
          <w:rFonts w:ascii="Calibri Light" w:eastAsia="Calibri" w:hAnsi="Calibri Light" w:cs="Calibri Light"/>
          <w:color w:val="000000"/>
          <w:sz w:val="18"/>
          <w:szCs w:val="18"/>
          <w:lang w:eastAsia="pt-BR"/>
        </w:rPr>
      </w:pPr>
      <w:proofErr w:type="gramStart"/>
      <w:r w:rsidRPr="00BE6898">
        <w:rPr>
          <w:rFonts w:ascii="Calibri Light" w:eastAsia="Arial" w:hAnsi="Calibri Light" w:cs="Calibri Light"/>
          <w:color w:val="000000"/>
          <w:sz w:val="18"/>
          <w:szCs w:val="18"/>
          <w:lang w:eastAsia="pt-BR"/>
        </w:rPr>
        <w:t>fomenta</w:t>
      </w:r>
      <w:proofErr w:type="gramEnd"/>
      <w:r w:rsidRPr="00BE6898">
        <w:rPr>
          <w:rFonts w:ascii="Calibri Light" w:eastAsia="Arial" w:hAnsi="Calibri Light" w:cs="Calibri Light"/>
          <w:color w:val="000000"/>
          <w:sz w:val="18"/>
          <w:szCs w:val="18"/>
          <w:lang w:eastAsia="pt-BR"/>
        </w:rPr>
        <w:t xml:space="preserve"> a negociação; (v) busca evitar o conluio nas licitações, ou seja, tem por escopo principal selecionar a proposta mais vantajosa para a administração.</w:t>
      </w:r>
    </w:p>
    <w:p w14:paraId="6BABD735" w14:textId="77777777" w:rsidR="00BE6898" w:rsidRPr="00BE6898" w:rsidRDefault="00BE6898" w:rsidP="00BE6898">
      <w:pPr>
        <w:spacing w:after="0" w:line="240" w:lineRule="auto"/>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 </w:t>
      </w:r>
    </w:p>
    <w:p w14:paraId="3A6C02B7"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CB10710"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E68CFD3"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9. Justificativa para o Parcelamento ou não da Solução</w:t>
      </w:r>
    </w:p>
    <w:p w14:paraId="65F9916A"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Quanto ao parcelamento da solução, segue ao disposto no artigo 40, inciso V </w:t>
      </w:r>
      <w:proofErr w:type="spellStart"/>
      <w:r w:rsidRPr="00BE6898">
        <w:rPr>
          <w:rFonts w:ascii="Calibri Light" w:eastAsia="Liberation Serif" w:hAnsi="Calibri Light" w:cs="Calibri Light"/>
          <w:color w:val="000000"/>
          <w:sz w:val="18"/>
          <w:szCs w:val="18"/>
          <w:lang w:eastAsia="pt-BR"/>
        </w:rPr>
        <w:t>alinea</w:t>
      </w:r>
      <w:proofErr w:type="spellEnd"/>
      <w:r w:rsidRPr="00BE6898">
        <w:rPr>
          <w:rFonts w:ascii="Calibri Light" w:eastAsia="Liberation Serif" w:hAnsi="Calibri Light" w:cs="Calibri Light"/>
          <w:color w:val="000000"/>
          <w:sz w:val="18"/>
          <w:szCs w:val="18"/>
          <w:lang w:eastAsia="pt-BR"/>
        </w:rPr>
        <w:t xml:space="preserve"> b da Lei 14.133/2021. Considera-se viável a aquisição em</w:t>
      </w:r>
      <w:r w:rsidRPr="00BE6898">
        <w:rPr>
          <w:rFonts w:ascii="Calibri Light" w:eastAsia="Liberation Serif" w:hAnsi="Calibri Light" w:cs="Calibri Light"/>
          <w:b/>
          <w:color w:val="000000"/>
          <w:sz w:val="18"/>
          <w:szCs w:val="18"/>
          <w:lang w:eastAsia="pt-BR"/>
        </w:rPr>
        <w:t xml:space="preserve"> Item</w:t>
      </w:r>
      <w:r w:rsidRPr="00BE6898">
        <w:rPr>
          <w:rFonts w:ascii="Calibri Light" w:eastAsia="Liberation Serif" w:hAnsi="Calibri Light" w:cs="Calibri Light"/>
          <w:color w:val="000000"/>
          <w:sz w:val="18"/>
          <w:szCs w:val="18"/>
          <w:lang w:eastAsia="pt-BR"/>
        </w:rPr>
        <w:t>, levando em consideração características técnicas com dimensões diferentes, na forma como foi expresso nesta demanda, faz-se necessário para obter êxito na licitação, uma vez que para os itens agrupados, existe maior vantajosidade e consequentemente maior concorrência por parte das empresas interessadas.</w:t>
      </w:r>
    </w:p>
    <w:p w14:paraId="324C7F74" w14:textId="77777777" w:rsidR="00BE6898" w:rsidRPr="00BE6898" w:rsidRDefault="00BE6898" w:rsidP="00BE6898">
      <w:pPr>
        <w:spacing w:after="0" w:line="240" w:lineRule="auto"/>
        <w:ind w:left="-5" w:hanging="10"/>
        <w:rPr>
          <w:rFonts w:ascii="Calibri Light" w:eastAsia="Liberation Serif" w:hAnsi="Calibri Light" w:cs="Calibri Light"/>
          <w:b/>
          <w:color w:val="000000"/>
          <w:sz w:val="18"/>
          <w:szCs w:val="18"/>
          <w:lang w:eastAsia="pt-BR"/>
        </w:rPr>
      </w:pPr>
    </w:p>
    <w:p w14:paraId="3BC246DA"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10. Contratações Correlatas e/ou Interdependentes</w:t>
      </w:r>
    </w:p>
    <w:p w14:paraId="2724FE80"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A presente contratação não guarda interdependência ou tem correlação com outros </w:t>
      </w:r>
      <w:proofErr w:type="spellStart"/>
      <w:r w:rsidRPr="00BE6898">
        <w:rPr>
          <w:rFonts w:ascii="Calibri Light" w:eastAsia="Arial" w:hAnsi="Calibri Light" w:cs="Calibri Light"/>
          <w:color w:val="000000"/>
          <w:sz w:val="18"/>
          <w:szCs w:val="18"/>
          <w:lang w:eastAsia="pt-BR"/>
        </w:rPr>
        <w:t>DFDs</w:t>
      </w:r>
      <w:proofErr w:type="spellEnd"/>
      <w:r w:rsidRPr="00BE6898">
        <w:rPr>
          <w:rFonts w:ascii="Calibri Light" w:eastAsia="Arial" w:hAnsi="Calibri Light" w:cs="Calibri Light"/>
          <w:color w:val="000000"/>
          <w:sz w:val="18"/>
          <w:szCs w:val="18"/>
          <w:lang w:eastAsia="pt-BR"/>
        </w:rPr>
        <w:t>.</w:t>
      </w:r>
    </w:p>
    <w:p w14:paraId="51443E27" w14:textId="77777777" w:rsidR="00BE6898" w:rsidRPr="00BE6898" w:rsidRDefault="00BE6898" w:rsidP="00BE6898">
      <w:pPr>
        <w:spacing w:after="0" w:line="240" w:lineRule="auto"/>
        <w:ind w:left="-5" w:hanging="10"/>
        <w:rPr>
          <w:rFonts w:ascii="Calibri Light" w:eastAsia="Liberation Serif" w:hAnsi="Calibri Light" w:cs="Calibri Light"/>
          <w:b/>
          <w:color w:val="000000"/>
          <w:sz w:val="18"/>
          <w:szCs w:val="18"/>
          <w:lang w:eastAsia="pt-BR"/>
        </w:rPr>
      </w:pPr>
    </w:p>
    <w:p w14:paraId="42114D36" w14:textId="77777777" w:rsidR="00BE6898" w:rsidRPr="00BE6898" w:rsidRDefault="00BE6898" w:rsidP="00BE6898">
      <w:pPr>
        <w:spacing w:after="0" w:line="240" w:lineRule="auto"/>
        <w:ind w:left="-5" w:hanging="1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11. Alinhamento entre a Contratação e o Planejamento</w:t>
      </w:r>
    </w:p>
    <w:p w14:paraId="2CCBF1CD"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Os itens previstos nesta contratação estão de acordo com o planejamento da Instituição para o exercício 2025.</w:t>
      </w:r>
    </w:p>
    <w:p w14:paraId="27080F81"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B478D05"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12. Resultados Pretendidos</w:t>
      </w:r>
    </w:p>
    <w:p w14:paraId="02F9EBC3"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8D63D87"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E034BE5"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13. Providências a serem adotadas</w:t>
      </w:r>
    </w:p>
    <w:p w14:paraId="3F837798"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318FCF2C"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50B935D"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14. Possíveis Impactos Ambientais</w:t>
      </w:r>
    </w:p>
    <w:p w14:paraId="58214275"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0EFF5D18" w14:textId="77777777" w:rsidR="00BE6898" w:rsidRPr="00BE6898" w:rsidRDefault="00BE6898" w:rsidP="00BE6898">
      <w:pPr>
        <w:spacing w:after="0" w:line="240" w:lineRule="auto"/>
        <w:ind w:left="60"/>
        <w:rPr>
          <w:rFonts w:ascii="Calibri Light" w:eastAsia="Calibri" w:hAnsi="Calibri Light" w:cs="Calibri Light"/>
          <w:color w:val="000000"/>
          <w:sz w:val="18"/>
          <w:szCs w:val="18"/>
          <w:lang w:eastAsia="pt-BR"/>
        </w:rPr>
      </w:pPr>
      <w:r w:rsidRPr="00BE6898">
        <w:rPr>
          <w:rFonts w:ascii="Calibri Light" w:eastAsia="Liberation Serif" w:hAnsi="Calibri Light" w:cs="Calibri Light"/>
          <w:b/>
          <w:color w:val="000000"/>
          <w:sz w:val="18"/>
          <w:szCs w:val="18"/>
          <w:lang w:eastAsia="pt-BR"/>
        </w:rPr>
        <w:t xml:space="preserve"> </w:t>
      </w:r>
    </w:p>
    <w:p w14:paraId="75A32C58"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15. Equipe de apoio pregão</w:t>
      </w:r>
    </w:p>
    <w:p w14:paraId="0FE928E1"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Equipe:  GTAM</w:t>
      </w:r>
    </w:p>
    <w:p w14:paraId="7ED1EB6B"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Elizete/Eliane do INCOR</w:t>
      </w:r>
    </w:p>
    <w:p w14:paraId="5641641A"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5AA1995"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16. Responsáveis</w:t>
      </w:r>
    </w:p>
    <w:p w14:paraId="6BBE7131" w14:textId="208DB47C" w:rsidR="001902E0" w:rsidRDefault="00BE6898" w:rsidP="00BE6898">
      <w:pPr>
        <w:pStyle w:val="Corpodetexto"/>
        <w:spacing w:before="81"/>
        <w:rPr>
          <w:rFonts w:ascii="Calibri" w:eastAsia="Calibri" w:hAnsi="Calibri" w:cs="Calibri"/>
          <w:color w:val="000000"/>
          <w:sz w:val="22"/>
          <w:szCs w:val="22"/>
          <w:lang w:val="pt-BR" w:eastAsia="pt-BR"/>
        </w:rPr>
      </w:pPr>
      <w:r w:rsidRPr="00BE6898">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111" w:history="1">
        <w:r w:rsidRPr="00BE6898">
          <w:rPr>
            <w:rFonts w:ascii="Calibri Light" w:eastAsia="Calibri" w:hAnsi="Calibri Light" w:cs="Calibri Light"/>
            <w:color w:val="0000FF"/>
            <w:sz w:val="18"/>
            <w:szCs w:val="18"/>
            <w:u w:val="single"/>
            <w:lang w:val="pt-BR" w:eastAsia="pt-BR"/>
          </w:rPr>
          <w:t xml:space="preserve">Decreto nº 10.543, de 13 de novembro de </w:t>
        </w:r>
      </w:hyperlink>
      <w:hyperlink r:id="rId112" w:history="1">
        <w:r w:rsidRPr="00BE6898">
          <w:rPr>
            <w:rFonts w:ascii="Calibri Light" w:eastAsia="Calibri" w:hAnsi="Calibri Light" w:cs="Calibri Light"/>
            <w:color w:val="0000FF"/>
            <w:sz w:val="18"/>
            <w:szCs w:val="18"/>
            <w:u w:val="single"/>
            <w:lang w:val="pt-BR" w:eastAsia="pt-BR"/>
          </w:rPr>
          <w:t>2020</w:t>
        </w:r>
      </w:hyperlink>
      <w:hyperlink r:id="rId113" w:history="1">
        <w:r w:rsidRPr="00BE6898">
          <w:rPr>
            <w:rFonts w:ascii="Calibri Light" w:eastAsia="Calibri" w:hAnsi="Calibri Light" w:cs="Calibri Light"/>
            <w:color w:val="0563C1"/>
            <w:sz w:val="18"/>
            <w:szCs w:val="18"/>
            <w:u w:val="single"/>
            <w:lang w:val="pt-BR" w:eastAsia="pt-BR"/>
          </w:rPr>
          <w:t>.</w:t>
        </w:r>
      </w:hyperlink>
    </w:p>
    <w:p w14:paraId="7751C94B" w14:textId="77777777" w:rsidR="00BE6898" w:rsidRPr="007B68E8" w:rsidRDefault="00BE6898" w:rsidP="00BE6898">
      <w:pPr>
        <w:pStyle w:val="Corpodetexto"/>
        <w:spacing w:before="81"/>
        <w:rPr>
          <w:rFonts w:ascii="Arial" w:hAnsi="Arial" w:cs="Arial"/>
          <w:sz w:val="18"/>
          <w:szCs w:val="18"/>
        </w:rPr>
      </w:pPr>
    </w:p>
    <w:p w14:paraId="75D84F5D" w14:textId="75CB68A4" w:rsidR="001902E0" w:rsidRDefault="001902E0" w:rsidP="001902E0">
      <w:pPr>
        <w:pStyle w:val="Ttulo3"/>
        <w:spacing w:before="96"/>
        <w:ind w:left="0" w:firstLine="426"/>
        <w:jc w:val="left"/>
        <w:rPr>
          <w:rFonts w:ascii="Arial" w:hAnsi="Arial" w:cs="Arial"/>
          <w:sz w:val="18"/>
          <w:szCs w:val="18"/>
        </w:rPr>
      </w:pPr>
      <w:bookmarkStart w:id="71" w:name="_Hlk220681205"/>
      <w:r w:rsidRPr="00067491">
        <w:rPr>
          <w:rFonts w:ascii="Arial" w:hAnsi="Arial" w:cs="Arial"/>
          <w:sz w:val="18"/>
          <w:szCs w:val="18"/>
        </w:rPr>
        <w:t>ANA CLAUDIA DOS SANTOS OLIVEIRA</w:t>
      </w:r>
    </w:p>
    <w:p w14:paraId="0EA099E5" w14:textId="0C0D8979" w:rsidR="00CB0351" w:rsidRPr="00CB0351" w:rsidRDefault="00CB0351" w:rsidP="00CB0351">
      <w:pPr>
        <w:pStyle w:val="Ttulo3"/>
        <w:spacing w:before="96"/>
        <w:ind w:left="426"/>
        <w:jc w:val="left"/>
        <w:rPr>
          <w:rFonts w:ascii="Arial" w:hAnsi="Arial" w:cs="Arial"/>
          <w:b w:val="0"/>
          <w:bCs w:val="0"/>
          <w:sz w:val="18"/>
          <w:szCs w:val="18"/>
        </w:rPr>
      </w:pPr>
      <w:r w:rsidRPr="00CB0351">
        <w:rPr>
          <w:rFonts w:ascii="Arial" w:hAnsi="Arial" w:cs="Arial"/>
          <w:b w:val="0"/>
          <w:bCs w:val="0"/>
          <w:sz w:val="18"/>
          <w:szCs w:val="18"/>
        </w:rPr>
        <w:t>Op. Micro Pl.</w:t>
      </w:r>
    </w:p>
    <w:bookmarkEnd w:id="71"/>
    <w:p w14:paraId="1DC1141C" w14:textId="14430B2D" w:rsidR="007B68E8" w:rsidRPr="007B68E8" w:rsidRDefault="00CB0351" w:rsidP="007B68E8">
      <w:pPr>
        <w:pStyle w:val="Ttulo3"/>
        <w:jc w:val="left"/>
        <w:rPr>
          <w:rFonts w:ascii="Arial" w:hAnsi="Arial" w:cs="Arial"/>
          <w:sz w:val="18"/>
          <w:szCs w:val="18"/>
        </w:rPr>
      </w:pPr>
      <w:r>
        <w:rPr>
          <w:rFonts w:ascii="Arial" w:hAnsi="Arial" w:cs="Arial"/>
          <w:sz w:val="18"/>
          <w:szCs w:val="18"/>
        </w:rPr>
        <w:br/>
      </w:r>
      <w:r w:rsidR="007B68E8" w:rsidRPr="007B68E8">
        <w:rPr>
          <w:rFonts w:ascii="Arial" w:hAnsi="Arial" w:cs="Arial"/>
          <w:sz w:val="18"/>
          <w:szCs w:val="18"/>
        </w:rPr>
        <w:t>PRISCILA</w:t>
      </w:r>
      <w:r w:rsidR="007B68E8" w:rsidRPr="007B68E8">
        <w:rPr>
          <w:rFonts w:ascii="Arial" w:hAnsi="Arial" w:cs="Arial"/>
          <w:spacing w:val="14"/>
          <w:sz w:val="18"/>
          <w:szCs w:val="18"/>
        </w:rPr>
        <w:t xml:space="preserve"> </w:t>
      </w:r>
      <w:r w:rsidR="007B68E8" w:rsidRPr="007B68E8">
        <w:rPr>
          <w:rFonts w:ascii="Arial" w:hAnsi="Arial" w:cs="Arial"/>
          <w:sz w:val="18"/>
          <w:szCs w:val="18"/>
        </w:rPr>
        <w:t>SANTANA</w:t>
      </w:r>
      <w:r w:rsidR="007B68E8" w:rsidRPr="007B68E8">
        <w:rPr>
          <w:rFonts w:ascii="Arial" w:hAnsi="Arial" w:cs="Arial"/>
          <w:spacing w:val="15"/>
          <w:sz w:val="18"/>
          <w:szCs w:val="18"/>
        </w:rPr>
        <w:t xml:space="preserve"> </w:t>
      </w:r>
      <w:r w:rsidR="007B68E8" w:rsidRPr="007B68E8">
        <w:rPr>
          <w:rFonts w:ascii="Arial" w:hAnsi="Arial" w:cs="Arial"/>
          <w:spacing w:val="-2"/>
          <w:sz w:val="18"/>
          <w:szCs w:val="18"/>
        </w:rPr>
        <w:t>DESTRO</w:t>
      </w:r>
    </w:p>
    <w:p w14:paraId="0EA4F2AE" w14:textId="68FEC6DD" w:rsidR="00315581" w:rsidRDefault="007B68E8" w:rsidP="0031558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3AAFBCD8" w14:textId="77777777" w:rsidR="00315581" w:rsidRPr="00315581" w:rsidRDefault="00315581" w:rsidP="00315581">
      <w:pPr>
        <w:spacing w:before="89"/>
        <w:ind w:right="2577" w:firstLine="426"/>
        <w:rPr>
          <w:rFonts w:ascii="Arial" w:hAnsi="Arial" w:cs="Arial"/>
          <w:b/>
          <w:bCs/>
          <w:sz w:val="18"/>
          <w:szCs w:val="18"/>
        </w:rPr>
      </w:pPr>
      <w:r w:rsidRPr="00315581">
        <w:rPr>
          <w:rFonts w:ascii="Arial" w:hAnsi="Arial" w:cs="Arial"/>
          <w:b/>
          <w:bCs/>
          <w:sz w:val="18"/>
          <w:szCs w:val="18"/>
        </w:rPr>
        <w:t>LILIAN CALADO CAVALCANTE MONTANO</w:t>
      </w:r>
    </w:p>
    <w:p w14:paraId="34CAF77D" w14:textId="77777777" w:rsidR="00315581" w:rsidRDefault="00315581" w:rsidP="00315581">
      <w:pPr>
        <w:spacing w:before="89"/>
        <w:ind w:right="2577" w:firstLine="426"/>
        <w:rPr>
          <w:rFonts w:ascii="Arial" w:hAnsi="Arial" w:cs="Arial"/>
          <w:sz w:val="18"/>
          <w:szCs w:val="18"/>
        </w:rPr>
      </w:pPr>
      <w:r w:rsidRPr="00315581">
        <w:rPr>
          <w:rFonts w:ascii="Arial" w:hAnsi="Arial" w:cs="Arial"/>
          <w:sz w:val="18"/>
          <w:szCs w:val="18"/>
        </w:rPr>
        <w:t>Equipe de Apoio</w:t>
      </w:r>
    </w:p>
    <w:p w14:paraId="12F9A6B3" w14:textId="77777777" w:rsidR="00315581" w:rsidRDefault="00315581" w:rsidP="002355B4">
      <w:pPr>
        <w:spacing w:before="90"/>
        <w:ind w:left="426" w:right="15"/>
        <w:rPr>
          <w:rFonts w:ascii="Arial" w:hAnsi="Arial" w:cs="Arial"/>
          <w:spacing w:val="-2"/>
          <w:sz w:val="18"/>
          <w:szCs w:val="18"/>
        </w:rPr>
      </w:pPr>
    </w:p>
    <w:p w14:paraId="78813100" w14:textId="77777777" w:rsidR="00BE6898" w:rsidRPr="00BE6898" w:rsidRDefault="00BE6898" w:rsidP="00BE6898">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17. Declaração de Viabilidade</w:t>
      </w:r>
    </w:p>
    <w:p w14:paraId="0F41C02B"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 xml:space="preserve">Esta equipe de planejamento declara </w:t>
      </w:r>
      <w:r w:rsidRPr="00BE6898">
        <w:rPr>
          <w:rFonts w:ascii="Calibri Light" w:eastAsia="Liberation Serif" w:hAnsi="Calibri Light" w:cs="Calibri Light"/>
          <w:b/>
          <w:color w:val="000000"/>
          <w:sz w:val="18"/>
          <w:szCs w:val="18"/>
          <w:lang w:eastAsia="pt-BR"/>
        </w:rPr>
        <w:t>viável</w:t>
      </w:r>
      <w:r w:rsidRPr="00BE6898">
        <w:rPr>
          <w:rFonts w:ascii="Calibri Light" w:eastAsia="Liberation Serif" w:hAnsi="Calibri Light" w:cs="Calibri Light"/>
          <w:color w:val="000000"/>
          <w:sz w:val="18"/>
          <w:szCs w:val="18"/>
          <w:lang w:eastAsia="pt-BR"/>
        </w:rPr>
        <w:t xml:space="preserve"> esta contratação.</w:t>
      </w:r>
    </w:p>
    <w:p w14:paraId="6875EC23" w14:textId="77777777" w:rsidR="00BE6898" w:rsidRPr="00BE6898" w:rsidRDefault="00BE6898" w:rsidP="00BE6898">
      <w:pPr>
        <w:keepNext/>
        <w:keepLines/>
        <w:spacing w:after="0" w:line="240" w:lineRule="auto"/>
        <w:outlineLvl w:val="2"/>
        <w:rPr>
          <w:rFonts w:ascii="Calibri Light" w:eastAsia="Liberation Serif" w:hAnsi="Calibri Light" w:cs="Calibri Light"/>
          <w:b/>
          <w:color w:val="000000"/>
          <w:sz w:val="18"/>
          <w:szCs w:val="18"/>
          <w:lang w:eastAsia="pt-BR"/>
        </w:rPr>
      </w:pPr>
    </w:p>
    <w:p w14:paraId="0EF0F59A" w14:textId="77777777" w:rsidR="00BE6898" w:rsidRPr="00BE6898" w:rsidRDefault="00BE6898" w:rsidP="00BE6898">
      <w:pPr>
        <w:keepNext/>
        <w:keepLines/>
        <w:spacing w:after="0" w:line="240" w:lineRule="auto"/>
        <w:outlineLvl w:val="2"/>
        <w:rPr>
          <w:rFonts w:ascii="Calibri Light" w:eastAsia="Liberation Sans" w:hAnsi="Calibri Light" w:cs="Calibri Light"/>
          <w:b/>
          <w:color w:val="000000"/>
          <w:sz w:val="18"/>
          <w:szCs w:val="18"/>
          <w:lang w:eastAsia="pt-BR"/>
        </w:rPr>
      </w:pPr>
      <w:r w:rsidRPr="00BE6898">
        <w:rPr>
          <w:rFonts w:ascii="Calibri Light" w:eastAsia="Liberation Serif" w:hAnsi="Calibri Light" w:cs="Calibri Light"/>
          <w:b/>
          <w:color w:val="000000"/>
          <w:sz w:val="18"/>
          <w:szCs w:val="18"/>
          <w:lang w:eastAsia="pt-BR"/>
        </w:rPr>
        <w:t>17.1. Justificativa da Viabilidade</w:t>
      </w:r>
    </w:p>
    <w:p w14:paraId="4D0AC439" w14:textId="77777777" w:rsidR="00BE6898" w:rsidRPr="00BE6898" w:rsidRDefault="00BE6898" w:rsidP="00BE6898">
      <w:pPr>
        <w:spacing w:after="0" w:line="240" w:lineRule="auto"/>
        <w:ind w:left="-5" w:hanging="10"/>
        <w:jc w:val="both"/>
        <w:rPr>
          <w:rFonts w:ascii="Calibri Light" w:eastAsia="Calibri" w:hAnsi="Calibri Light" w:cs="Calibri Light"/>
          <w:color w:val="000000"/>
          <w:sz w:val="18"/>
          <w:szCs w:val="18"/>
          <w:lang w:eastAsia="pt-BR"/>
        </w:rPr>
      </w:pPr>
      <w:r w:rsidRPr="00BE6898">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251BE28A" w14:textId="2BDA8085" w:rsidR="00272CE7" w:rsidRPr="00BE6898" w:rsidRDefault="00272CE7" w:rsidP="00272CE7">
      <w:pPr>
        <w:pStyle w:val="Ttulo2"/>
        <w:tabs>
          <w:tab w:val="left" w:pos="384"/>
        </w:tabs>
        <w:ind w:left="142" w:firstLine="0"/>
        <w:rPr>
          <w:rFonts w:ascii="Arial" w:hAnsi="Arial" w:cs="Arial"/>
          <w:b w:val="0"/>
          <w:color w:val="FF0000"/>
          <w:sz w:val="18"/>
          <w:szCs w:val="18"/>
          <w:lang w:val="pt-BR"/>
        </w:rPr>
      </w:pPr>
    </w:p>
    <w:p w14:paraId="41E19BEA" w14:textId="77777777" w:rsidR="00272CE7" w:rsidRDefault="00272CE7" w:rsidP="00272CE7">
      <w:pPr>
        <w:pStyle w:val="Ttulo2"/>
        <w:tabs>
          <w:tab w:val="left" w:pos="384"/>
        </w:tabs>
        <w:ind w:left="142" w:firstLine="0"/>
        <w:rPr>
          <w:rFonts w:ascii="Arial" w:hAnsi="Arial" w:cs="Arial"/>
          <w:b w:val="0"/>
          <w:color w:val="FF0000"/>
          <w:sz w:val="18"/>
          <w:szCs w:val="18"/>
        </w:rPr>
      </w:pPr>
    </w:p>
    <w:p w14:paraId="03E0AE2B" w14:textId="77777777" w:rsidR="00272CE7" w:rsidRDefault="00272CE7">
      <w:pPr>
        <w:rPr>
          <w:rFonts w:ascii="Arial" w:eastAsia="Times New Roman" w:hAnsi="Arial" w:cs="Arial"/>
          <w:bCs/>
          <w:color w:val="FF0000"/>
          <w:sz w:val="18"/>
          <w:szCs w:val="18"/>
          <w:lang w:val="pt-PT"/>
        </w:rPr>
      </w:pPr>
      <w:r>
        <w:rPr>
          <w:rFonts w:ascii="Arial" w:hAnsi="Arial" w:cs="Arial"/>
          <w:b/>
          <w:color w:val="FF0000"/>
          <w:sz w:val="18"/>
          <w:szCs w:val="18"/>
        </w:rPr>
        <w:br w:type="page"/>
      </w:r>
    </w:p>
    <w:p w14:paraId="798BA733" w14:textId="072725C5" w:rsidR="003D577F" w:rsidRPr="00E528A3" w:rsidRDefault="003D577F" w:rsidP="00272CE7">
      <w:pPr>
        <w:pStyle w:val="Ttulo2"/>
        <w:tabs>
          <w:tab w:val="left" w:pos="384"/>
        </w:tabs>
        <w:ind w:left="142" w:firstLine="0"/>
        <w:jc w:val="center"/>
        <w:rPr>
          <w:rFonts w:ascii="Arial" w:hAnsi="Arial" w:cs="Arial"/>
          <w:color w:val="000000"/>
          <w:sz w:val="18"/>
          <w:szCs w:val="18"/>
          <w:lang w:eastAsia="pt-BR"/>
        </w:rPr>
      </w:pPr>
      <w:r w:rsidRPr="00E528A3">
        <w:rPr>
          <w:rFonts w:ascii="Arial" w:hAnsi="Arial" w:cs="Arial"/>
          <w:color w:val="000000"/>
          <w:sz w:val="18"/>
          <w:szCs w:val="18"/>
          <w:lang w:eastAsia="pt-BR"/>
        </w:rPr>
        <w:t>APÊNDICE.2</w:t>
      </w:r>
    </w:p>
    <w:p w14:paraId="7D9A45C3"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22733BF5"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39CFF20F"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7985EAE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2192C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4C55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667C2A0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464C31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9CB81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F505FA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2972036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F849D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7134F63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7D6C8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5E97B7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09331B4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08A9C3AB"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73C420E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63031F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41F8982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30E4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1F7887E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6E0259F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B436480"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73"/>
        <w:gridCol w:w="946"/>
        <w:gridCol w:w="879"/>
        <w:gridCol w:w="842"/>
        <w:gridCol w:w="935"/>
        <w:gridCol w:w="1136"/>
      </w:tblGrid>
      <w:tr w:rsidR="00DF50D3" w14:paraId="1AEACDA6" w14:textId="77777777" w:rsidTr="00DF50D3">
        <w:tc>
          <w:tcPr>
            <w:tcW w:w="0" w:type="auto"/>
            <w:tcBorders>
              <w:top w:val="single" w:sz="4" w:space="0" w:color="auto"/>
              <w:left w:val="single" w:sz="4" w:space="0" w:color="auto"/>
              <w:bottom w:val="single" w:sz="4" w:space="0" w:color="auto"/>
              <w:right w:val="single" w:sz="4" w:space="0" w:color="auto"/>
            </w:tcBorders>
            <w:hideMark/>
          </w:tcPr>
          <w:p w14:paraId="7D780FF6" w14:textId="77777777" w:rsidR="00DF50D3" w:rsidRDefault="00DF50D3" w:rsidP="00DF50D3">
            <w:pPr>
              <w:spacing w:after="0" w:line="240" w:lineRule="auto"/>
              <w:jc w:val="both"/>
              <w:rPr>
                <w:rFonts w:asciiTheme="majorHAnsi" w:eastAsia="Times New Roman" w:hAnsiTheme="majorHAnsi" w:cstheme="majorHAnsi"/>
                <w:b/>
                <w:sz w:val="18"/>
                <w:szCs w:val="18"/>
              </w:rPr>
            </w:pPr>
            <w:r>
              <w:rPr>
                <w:rFonts w:asciiTheme="majorHAnsi" w:hAnsiTheme="majorHAnsi" w:cstheme="majorHAnsi"/>
                <w:b/>
                <w:sz w:val="18"/>
                <w:szCs w:val="18"/>
              </w:rPr>
              <w:t>Item</w:t>
            </w:r>
          </w:p>
        </w:tc>
        <w:tc>
          <w:tcPr>
            <w:tcW w:w="0" w:type="auto"/>
            <w:tcBorders>
              <w:top w:val="single" w:sz="4" w:space="0" w:color="auto"/>
              <w:left w:val="single" w:sz="4" w:space="0" w:color="auto"/>
              <w:bottom w:val="single" w:sz="4" w:space="0" w:color="auto"/>
              <w:right w:val="single" w:sz="4" w:space="0" w:color="auto"/>
            </w:tcBorders>
            <w:hideMark/>
          </w:tcPr>
          <w:p w14:paraId="02093C31" w14:textId="77777777" w:rsidR="00DF50D3" w:rsidRDefault="00DF50D3" w:rsidP="00DF50D3">
            <w:pPr>
              <w:spacing w:after="0" w:line="240" w:lineRule="auto"/>
              <w:jc w:val="both"/>
              <w:rPr>
                <w:rFonts w:asciiTheme="majorHAnsi" w:eastAsia="Calibri" w:hAnsiTheme="majorHAnsi" w:cstheme="majorHAnsi"/>
                <w:b/>
                <w:color w:val="000000"/>
                <w:sz w:val="18"/>
                <w:szCs w:val="18"/>
              </w:rPr>
            </w:pPr>
            <w:r>
              <w:rPr>
                <w:rFonts w:asciiTheme="majorHAnsi" w:hAnsiTheme="majorHAnsi" w:cstheme="majorHAnsi"/>
                <w:b/>
                <w:sz w:val="18"/>
                <w:szCs w:val="18"/>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3756E5F7" w14:textId="77777777" w:rsidR="00DF50D3" w:rsidRDefault="00DF50D3" w:rsidP="00DF50D3">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Código</w:t>
            </w:r>
          </w:p>
        </w:tc>
        <w:tc>
          <w:tcPr>
            <w:tcW w:w="0" w:type="auto"/>
            <w:tcBorders>
              <w:top w:val="single" w:sz="4" w:space="0" w:color="auto"/>
              <w:left w:val="single" w:sz="4" w:space="0" w:color="auto"/>
              <w:bottom w:val="single" w:sz="4" w:space="0" w:color="auto"/>
              <w:right w:val="single" w:sz="4" w:space="0" w:color="auto"/>
            </w:tcBorders>
            <w:hideMark/>
          </w:tcPr>
          <w:p w14:paraId="1BC0F71F" w14:textId="77777777" w:rsidR="00DF50D3" w:rsidRDefault="00DF50D3" w:rsidP="00DF50D3">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 xml:space="preserve">Cód. </w:t>
            </w:r>
            <w:proofErr w:type="spellStart"/>
            <w:r>
              <w:rPr>
                <w:rFonts w:asciiTheme="majorHAnsi" w:hAnsiTheme="majorHAnsi" w:cstheme="majorHAnsi"/>
                <w:b/>
                <w:sz w:val="18"/>
                <w:szCs w:val="18"/>
              </w:rPr>
              <w:t>Siafisico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52831" w14:textId="77777777" w:rsidR="00DF50D3" w:rsidRDefault="00DF50D3" w:rsidP="00DF50D3">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CATMAT</w:t>
            </w:r>
          </w:p>
        </w:tc>
        <w:tc>
          <w:tcPr>
            <w:tcW w:w="0" w:type="auto"/>
            <w:tcBorders>
              <w:top w:val="single" w:sz="4" w:space="0" w:color="auto"/>
              <w:left w:val="single" w:sz="4" w:space="0" w:color="auto"/>
              <w:bottom w:val="single" w:sz="4" w:space="0" w:color="auto"/>
              <w:right w:val="single" w:sz="4" w:space="0" w:color="auto"/>
            </w:tcBorders>
            <w:hideMark/>
          </w:tcPr>
          <w:p w14:paraId="1073C807" w14:textId="77777777" w:rsidR="00DF50D3" w:rsidRDefault="00DF50D3" w:rsidP="00DF50D3">
            <w:pPr>
              <w:spacing w:after="0" w:line="240" w:lineRule="auto"/>
              <w:jc w:val="both"/>
              <w:rPr>
                <w:rFonts w:asciiTheme="majorHAnsi" w:hAnsiTheme="majorHAnsi" w:cstheme="majorHAnsi"/>
                <w:b/>
                <w:sz w:val="18"/>
                <w:szCs w:val="18"/>
              </w:rPr>
            </w:pPr>
            <w:proofErr w:type="spellStart"/>
            <w:r>
              <w:rPr>
                <w:rFonts w:asciiTheme="majorHAnsi" w:hAnsiTheme="majorHAnsi" w:cstheme="majorHAnsi"/>
                <w:b/>
                <w:sz w:val="18"/>
                <w:szCs w:val="18"/>
              </w:rPr>
              <w:t>Und</w:t>
            </w:r>
            <w:proofErr w:type="spellEnd"/>
            <w:r>
              <w:rPr>
                <w:rFonts w:asciiTheme="majorHAnsi" w:hAnsiTheme="majorHAnsi" w:cstheme="majorHAnsi"/>
                <w:b/>
                <w:sz w:val="18"/>
                <w:szCs w:val="18"/>
              </w:rPr>
              <w:t>. de medida</w:t>
            </w:r>
          </w:p>
        </w:tc>
        <w:tc>
          <w:tcPr>
            <w:tcW w:w="0" w:type="auto"/>
            <w:tcBorders>
              <w:top w:val="single" w:sz="4" w:space="0" w:color="auto"/>
              <w:left w:val="single" w:sz="4" w:space="0" w:color="auto"/>
              <w:bottom w:val="single" w:sz="4" w:space="0" w:color="auto"/>
              <w:right w:val="single" w:sz="4" w:space="0" w:color="auto"/>
            </w:tcBorders>
            <w:hideMark/>
          </w:tcPr>
          <w:p w14:paraId="44CD816B" w14:textId="1A276F24" w:rsidR="00DF50D3" w:rsidRDefault="00DF50D3" w:rsidP="00DF50D3">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Quantidade</w:t>
            </w:r>
          </w:p>
        </w:tc>
      </w:tr>
      <w:tr w:rsidR="00DF50D3" w14:paraId="5E6316C8" w14:textId="77777777" w:rsidTr="00DF50D3">
        <w:tc>
          <w:tcPr>
            <w:tcW w:w="0" w:type="auto"/>
            <w:tcBorders>
              <w:top w:val="single" w:sz="4" w:space="0" w:color="auto"/>
              <w:left w:val="single" w:sz="4" w:space="0" w:color="auto"/>
              <w:bottom w:val="single" w:sz="4" w:space="0" w:color="auto"/>
              <w:right w:val="single" w:sz="4" w:space="0" w:color="auto"/>
            </w:tcBorders>
            <w:hideMark/>
          </w:tcPr>
          <w:p w14:paraId="3CE022BC"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DA1606F"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GERADOR DE PULSOS DE CARDIOVERSOR-DESFIBRILADOR IMPLANTÁVEL MULTISSÍTIO (CRT-D), COM CONECTOR DF-</w:t>
            </w:r>
            <w:proofErr w:type="gramStart"/>
            <w:r>
              <w:rPr>
                <w:rFonts w:asciiTheme="majorHAnsi" w:hAnsiTheme="majorHAnsi" w:cstheme="majorHAnsi"/>
                <w:sz w:val="18"/>
                <w:szCs w:val="18"/>
              </w:rPr>
              <w:t>4  E</w:t>
            </w:r>
            <w:proofErr w:type="gramEnd"/>
            <w:r>
              <w:rPr>
                <w:rFonts w:asciiTheme="majorHAnsi" w:hAnsiTheme="majorHAnsi" w:cstheme="majorHAnsi"/>
                <w:sz w:val="18"/>
                <w:szCs w:val="18"/>
              </w:rPr>
              <w:t xml:space="preserve"> CONECTOR PARA ELETRODO QUADRIPOLAR NO VENTRÍCULO ESQUERDO. ESTERIL, APIROGENICO, EMBALAGEM INDIVIDUAL, ROTULO COM DADOS DE </w:t>
            </w:r>
            <w:proofErr w:type="gramStart"/>
            <w:r>
              <w:rPr>
                <w:rFonts w:asciiTheme="majorHAnsi" w:hAnsiTheme="majorHAnsi" w:cstheme="majorHAnsi"/>
                <w:sz w:val="18"/>
                <w:szCs w:val="18"/>
              </w:rPr>
              <w:t>IDENTIFICAÇÃO ,</w:t>
            </w:r>
            <w:proofErr w:type="gramEnd"/>
            <w:r>
              <w:rPr>
                <w:rFonts w:asciiTheme="majorHAnsi" w:hAnsiTheme="majorHAnsi" w:cstheme="majorHAnsi"/>
                <w:sz w:val="18"/>
                <w:szCs w:val="18"/>
              </w:rPr>
              <w:t xml:space="preserve"> PROCEDENCIA, DATA DE ESTERILIZAÇÃO, VENCIMENTO, LOTE, REFERENCIA, SERIE, RG. ANVISA /M S - MEMORIAL DESCRITIVO. </w:t>
            </w:r>
          </w:p>
          <w:p w14:paraId="32FD6FDF" w14:textId="77777777" w:rsidR="00DF50D3" w:rsidRDefault="00DF50D3" w:rsidP="00DF50D3">
            <w:pPr>
              <w:spacing w:after="0" w:line="240" w:lineRule="auto"/>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FB98711"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64050493</w:t>
            </w:r>
          </w:p>
        </w:tc>
        <w:tc>
          <w:tcPr>
            <w:tcW w:w="0" w:type="auto"/>
            <w:tcBorders>
              <w:top w:val="single" w:sz="4" w:space="0" w:color="auto"/>
              <w:left w:val="single" w:sz="4" w:space="0" w:color="auto"/>
              <w:bottom w:val="single" w:sz="4" w:space="0" w:color="auto"/>
              <w:right w:val="single" w:sz="4" w:space="0" w:color="auto"/>
            </w:tcBorders>
            <w:hideMark/>
          </w:tcPr>
          <w:p w14:paraId="4B7F74D6"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4592220</w:t>
            </w:r>
          </w:p>
        </w:tc>
        <w:tc>
          <w:tcPr>
            <w:tcW w:w="0" w:type="auto"/>
            <w:tcBorders>
              <w:top w:val="single" w:sz="4" w:space="0" w:color="auto"/>
              <w:left w:val="single" w:sz="4" w:space="0" w:color="auto"/>
              <w:bottom w:val="single" w:sz="4" w:space="0" w:color="auto"/>
              <w:right w:val="single" w:sz="4" w:space="0" w:color="auto"/>
            </w:tcBorders>
            <w:hideMark/>
          </w:tcPr>
          <w:p w14:paraId="73B21187"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480718</w:t>
            </w:r>
          </w:p>
        </w:tc>
        <w:tc>
          <w:tcPr>
            <w:tcW w:w="0" w:type="auto"/>
            <w:tcBorders>
              <w:top w:val="single" w:sz="4" w:space="0" w:color="auto"/>
              <w:left w:val="single" w:sz="4" w:space="0" w:color="auto"/>
              <w:bottom w:val="single" w:sz="4" w:space="0" w:color="auto"/>
              <w:right w:val="single" w:sz="4" w:space="0" w:color="auto"/>
            </w:tcBorders>
            <w:hideMark/>
          </w:tcPr>
          <w:p w14:paraId="11575571"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5E758B05" w14:textId="17CEF105"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Catálogo e ficha técnica</w:t>
            </w:r>
          </w:p>
        </w:tc>
      </w:tr>
      <w:tr w:rsidR="00DF50D3" w14:paraId="0969447A" w14:textId="77777777" w:rsidTr="00DF50D3">
        <w:tc>
          <w:tcPr>
            <w:tcW w:w="0" w:type="auto"/>
            <w:tcBorders>
              <w:top w:val="single" w:sz="4" w:space="0" w:color="auto"/>
              <w:left w:val="single" w:sz="4" w:space="0" w:color="auto"/>
              <w:bottom w:val="single" w:sz="4" w:space="0" w:color="auto"/>
              <w:right w:val="single" w:sz="4" w:space="0" w:color="auto"/>
            </w:tcBorders>
            <w:hideMark/>
          </w:tcPr>
          <w:p w14:paraId="1A6DD9F0"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034E9984"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GERADOR DE PULSOS DE CARDIOVERSOR-DESFIBRILADOR IMPLANTÁVEL MULTISSÍTIO (CRT-D), COM CONECTOR DF-</w:t>
            </w:r>
            <w:proofErr w:type="gramStart"/>
            <w:r>
              <w:rPr>
                <w:rFonts w:asciiTheme="majorHAnsi" w:hAnsiTheme="majorHAnsi" w:cstheme="majorHAnsi"/>
                <w:sz w:val="18"/>
                <w:szCs w:val="18"/>
              </w:rPr>
              <w:t>4  E</w:t>
            </w:r>
            <w:proofErr w:type="gramEnd"/>
            <w:r>
              <w:rPr>
                <w:rFonts w:asciiTheme="majorHAnsi" w:hAnsiTheme="majorHAnsi" w:cstheme="majorHAnsi"/>
                <w:sz w:val="18"/>
                <w:szCs w:val="18"/>
              </w:rPr>
              <w:t xml:space="preserve"> CONECTOR PARA ELETRODO BIPOLAR NO VENTRÍCULO ESQUERDO. ESTERIL, APIROGENICO, EMBALAGEM INDIVIDUAL, ROTULO COM </w:t>
            </w:r>
            <w:proofErr w:type="gramStart"/>
            <w:r>
              <w:rPr>
                <w:rFonts w:asciiTheme="majorHAnsi" w:hAnsiTheme="majorHAnsi" w:cstheme="majorHAnsi"/>
                <w:sz w:val="18"/>
                <w:szCs w:val="18"/>
              </w:rPr>
              <w:t>DADOS  DE</w:t>
            </w:r>
            <w:proofErr w:type="gramEnd"/>
            <w:r>
              <w:rPr>
                <w:rFonts w:asciiTheme="majorHAnsi" w:hAnsiTheme="majorHAnsi" w:cstheme="majorHAnsi"/>
                <w:sz w:val="18"/>
                <w:szCs w:val="18"/>
              </w:rPr>
              <w:t xml:space="preserve"> IDENTIFICAÇÃO , PROCEDENCIA, DATA DE ESTERILIZAÇÃO, VENCIMENTO, LOTE, REFERENCIA, SERIE, RG. ANVISA /M S - MEMORIAL DESCRITIVO. </w:t>
            </w:r>
          </w:p>
          <w:p w14:paraId="796421CF" w14:textId="77777777" w:rsidR="00DF50D3" w:rsidRDefault="00DF50D3" w:rsidP="00DF50D3">
            <w:pPr>
              <w:spacing w:after="0" w:line="240" w:lineRule="auto"/>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171FFA2"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64050494</w:t>
            </w:r>
          </w:p>
        </w:tc>
        <w:tc>
          <w:tcPr>
            <w:tcW w:w="0" w:type="auto"/>
            <w:tcBorders>
              <w:top w:val="single" w:sz="4" w:space="0" w:color="auto"/>
              <w:left w:val="single" w:sz="4" w:space="0" w:color="auto"/>
              <w:bottom w:val="single" w:sz="4" w:space="0" w:color="auto"/>
              <w:right w:val="single" w:sz="4" w:space="0" w:color="auto"/>
            </w:tcBorders>
            <w:hideMark/>
          </w:tcPr>
          <w:p w14:paraId="5D68B6F4"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4289552</w:t>
            </w:r>
          </w:p>
        </w:tc>
        <w:tc>
          <w:tcPr>
            <w:tcW w:w="0" w:type="auto"/>
            <w:tcBorders>
              <w:top w:val="single" w:sz="4" w:space="0" w:color="auto"/>
              <w:left w:val="single" w:sz="4" w:space="0" w:color="auto"/>
              <w:bottom w:val="single" w:sz="4" w:space="0" w:color="auto"/>
              <w:right w:val="single" w:sz="4" w:space="0" w:color="auto"/>
            </w:tcBorders>
            <w:hideMark/>
          </w:tcPr>
          <w:p w14:paraId="153F84F6"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480721</w:t>
            </w:r>
          </w:p>
        </w:tc>
        <w:tc>
          <w:tcPr>
            <w:tcW w:w="0" w:type="auto"/>
            <w:tcBorders>
              <w:top w:val="single" w:sz="4" w:space="0" w:color="auto"/>
              <w:left w:val="single" w:sz="4" w:space="0" w:color="auto"/>
              <w:bottom w:val="single" w:sz="4" w:space="0" w:color="auto"/>
              <w:right w:val="single" w:sz="4" w:space="0" w:color="auto"/>
            </w:tcBorders>
            <w:hideMark/>
          </w:tcPr>
          <w:p w14:paraId="40DC8E6F"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68511396" w14:textId="36529079"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Catálogo e ficha técnica</w:t>
            </w:r>
          </w:p>
        </w:tc>
      </w:tr>
      <w:tr w:rsidR="00DF50D3" w14:paraId="51E1372E" w14:textId="77777777" w:rsidTr="00DF50D3">
        <w:tc>
          <w:tcPr>
            <w:tcW w:w="0" w:type="auto"/>
            <w:tcBorders>
              <w:top w:val="single" w:sz="4" w:space="0" w:color="auto"/>
              <w:left w:val="single" w:sz="4" w:space="0" w:color="auto"/>
              <w:bottom w:val="single" w:sz="4" w:space="0" w:color="auto"/>
              <w:right w:val="single" w:sz="4" w:space="0" w:color="auto"/>
            </w:tcBorders>
            <w:hideMark/>
          </w:tcPr>
          <w:p w14:paraId="2674ADC6"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53B5A45"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 xml:space="preserve">CABO-ELETRODO PARA CARDIOVERSOR-DESFIBRILADOR DE FIXAÇÃO </w:t>
            </w:r>
            <w:proofErr w:type="gramStart"/>
            <w:r>
              <w:rPr>
                <w:rFonts w:asciiTheme="majorHAnsi" w:hAnsiTheme="majorHAnsi" w:cstheme="majorHAnsi"/>
                <w:sz w:val="18"/>
                <w:szCs w:val="18"/>
              </w:rPr>
              <w:t>ATIVA,  MONOCOIL</w:t>
            </w:r>
            <w:proofErr w:type="gramEnd"/>
            <w:r>
              <w:rPr>
                <w:rFonts w:asciiTheme="majorHAnsi" w:hAnsiTheme="majorHAnsi" w:cstheme="majorHAnsi"/>
                <w:sz w:val="18"/>
                <w:szCs w:val="18"/>
              </w:rPr>
              <w:t xml:space="preserve"> E CONECTOR DF-4, CONDICIONADO PARA USO COM RESSONÂNCIA MAGNÉTICA. ESTERIL, APIROGENICO, EMBALAGEM INDIVIDUAL, ROTULO COM </w:t>
            </w:r>
            <w:proofErr w:type="gramStart"/>
            <w:r>
              <w:rPr>
                <w:rFonts w:asciiTheme="majorHAnsi" w:hAnsiTheme="majorHAnsi" w:cstheme="majorHAnsi"/>
                <w:sz w:val="18"/>
                <w:szCs w:val="18"/>
              </w:rPr>
              <w:t>DADOS  DE</w:t>
            </w:r>
            <w:proofErr w:type="gramEnd"/>
            <w:r>
              <w:rPr>
                <w:rFonts w:asciiTheme="majorHAnsi" w:hAnsiTheme="majorHAnsi" w:cstheme="majorHAnsi"/>
                <w:sz w:val="18"/>
                <w:szCs w:val="18"/>
              </w:rPr>
              <w:t xml:space="preserve"> IDENTIFICACAO, PROCEDENCIA, DATA DE ESTERILIZAÇÃO, VENCIMENTO, LOTE, REFERENCIA, SERIE, REG. ANVISA/ M.S - MEMORIAL DESCRITIVO</w:t>
            </w:r>
          </w:p>
          <w:p w14:paraId="31030500" w14:textId="77777777" w:rsidR="00DF50D3" w:rsidRDefault="00DF50D3" w:rsidP="00DF50D3">
            <w:pPr>
              <w:spacing w:after="0" w:line="240" w:lineRule="auto"/>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BE3951C"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64050499</w:t>
            </w:r>
          </w:p>
        </w:tc>
        <w:tc>
          <w:tcPr>
            <w:tcW w:w="0" w:type="auto"/>
            <w:tcBorders>
              <w:top w:val="single" w:sz="4" w:space="0" w:color="auto"/>
              <w:left w:val="single" w:sz="4" w:space="0" w:color="auto"/>
              <w:bottom w:val="single" w:sz="4" w:space="0" w:color="auto"/>
              <w:right w:val="single" w:sz="4" w:space="0" w:color="auto"/>
            </w:tcBorders>
            <w:hideMark/>
          </w:tcPr>
          <w:p w14:paraId="44DC3148"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2002779</w:t>
            </w:r>
          </w:p>
        </w:tc>
        <w:tc>
          <w:tcPr>
            <w:tcW w:w="0" w:type="auto"/>
            <w:tcBorders>
              <w:top w:val="single" w:sz="4" w:space="0" w:color="auto"/>
              <w:left w:val="single" w:sz="4" w:space="0" w:color="auto"/>
              <w:bottom w:val="single" w:sz="4" w:space="0" w:color="auto"/>
              <w:right w:val="single" w:sz="4" w:space="0" w:color="auto"/>
            </w:tcBorders>
            <w:hideMark/>
          </w:tcPr>
          <w:p w14:paraId="4E5B7664"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438335</w:t>
            </w:r>
          </w:p>
        </w:tc>
        <w:tc>
          <w:tcPr>
            <w:tcW w:w="0" w:type="auto"/>
            <w:tcBorders>
              <w:top w:val="single" w:sz="4" w:space="0" w:color="auto"/>
              <w:left w:val="single" w:sz="4" w:space="0" w:color="auto"/>
              <w:bottom w:val="single" w:sz="4" w:space="0" w:color="auto"/>
              <w:right w:val="single" w:sz="4" w:space="0" w:color="auto"/>
            </w:tcBorders>
            <w:hideMark/>
          </w:tcPr>
          <w:p w14:paraId="25D9AF00"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2B1B5038" w14:textId="15AFD260"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Catálogo e ficha técnica</w:t>
            </w:r>
          </w:p>
        </w:tc>
      </w:tr>
      <w:tr w:rsidR="00DF50D3" w14:paraId="2DA27695" w14:textId="77777777" w:rsidTr="00DF50D3">
        <w:tc>
          <w:tcPr>
            <w:tcW w:w="0" w:type="auto"/>
            <w:tcBorders>
              <w:top w:val="single" w:sz="4" w:space="0" w:color="auto"/>
              <w:left w:val="single" w:sz="4" w:space="0" w:color="auto"/>
              <w:bottom w:val="single" w:sz="4" w:space="0" w:color="auto"/>
              <w:right w:val="single" w:sz="4" w:space="0" w:color="auto"/>
            </w:tcBorders>
            <w:hideMark/>
          </w:tcPr>
          <w:p w14:paraId="480EBA73"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7813A657"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 xml:space="preserve">CABO-ELETRODO EPICÁRDICO BIPOLAR SEM SUTURA, DE FIXAÇÃO ATIVA POR ROSCA E 54 CM DE COMPRIMENTO. ESTERIL, APIROGENICO, EMBALAGEM INDIVIDUAL, ROTULO COM DADOS </w:t>
            </w:r>
            <w:proofErr w:type="gramStart"/>
            <w:r>
              <w:rPr>
                <w:rFonts w:asciiTheme="majorHAnsi" w:hAnsiTheme="majorHAnsi" w:cstheme="majorHAnsi"/>
                <w:sz w:val="18"/>
                <w:szCs w:val="18"/>
              </w:rPr>
              <w:t>DE  IDENTIFICACAO</w:t>
            </w:r>
            <w:proofErr w:type="gramEnd"/>
            <w:r>
              <w:rPr>
                <w:rFonts w:asciiTheme="majorHAnsi" w:hAnsiTheme="majorHAnsi" w:cstheme="majorHAnsi"/>
                <w:sz w:val="18"/>
                <w:szCs w:val="18"/>
              </w:rPr>
              <w:t>,   PROCEDENCIA, DATA  DE ESTERILIZAÇÃO, VENCIMENTO, LOTE, REFERENCIA, SERIE, REG. ANVISA/ M.S - MEMORIAL DESCRITIVO</w:t>
            </w:r>
          </w:p>
          <w:p w14:paraId="24E14C45" w14:textId="77777777" w:rsidR="00DF50D3" w:rsidRDefault="00DF50D3" w:rsidP="00DF50D3">
            <w:pPr>
              <w:spacing w:after="0" w:line="240" w:lineRule="auto"/>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237C5DC"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64050501</w:t>
            </w:r>
          </w:p>
        </w:tc>
        <w:tc>
          <w:tcPr>
            <w:tcW w:w="0" w:type="auto"/>
            <w:tcBorders>
              <w:top w:val="single" w:sz="4" w:space="0" w:color="auto"/>
              <w:left w:val="single" w:sz="4" w:space="0" w:color="auto"/>
              <w:bottom w:val="single" w:sz="4" w:space="0" w:color="auto"/>
              <w:right w:val="single" w:sz="4" w:space="0" w:color="auto"/>
            </w:tcBorders>
            <w:hideMark/>
          </w:tcPr>
          <w:p w14:paraId="60AE7E1C"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5112150</w:t>
            </w:r>
          </w:p>
        </w:tc>
        <w:tc>
          <w:tcPr>
            <w:tcW w:w="0" w:type="auto"/>
            <w:tcBorders>
              <w:top w:val="single" w:sz="4" w:space="0" w:color="auto"/>
              <w:left w:val="single" w:sz="4" w:space="0" w:color="auto"/>
              <w:bottom w:val="single" w:sz="4" w:space="0" w:color="auto"/>
              <w:right w:val="single" w:sz="4" w:space="0" w:color="auto"/>
            </w:tcBorders>
            <w:hideMark/>
          </w:tcPr>
          <w:p w14:paraId="2128D54F"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438330</w:t>
            </w:r>
          </w:p>
        </w:tc>
        <w:tc>
          <w:tcPr>
            <w:tcW w:w="0" w:type="auto"/>
            <w:tcBorders>
              <w:top w:val="single" w:sz="4" w:space="0" w:color="auto"/>
              <w:left w:val="single" w:sz="4" w:space="0" w:color="auto"/>
              <w:bottom w:val="single" w:sz="4" w:space="0" w:color="auto"/>
              <w:right w:val="single" w:sz="4" w:space="0" w:color="auto"/>
            </w:tcBorders>
            <w:hideMark/>
          </w:tcPr>
          <w:p w14:paraId="368C0912"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3544DB6B" w14:textId="7F47CBF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Catálogo e ficha técnica</w:t>
            </w:r>
          </w:p>
        </w:tc>
      </w:tr>
      <w:tr w:rsidR="00DF50D3" w14:paraId="79A3081C" w14:textId="77777777" w:rsidTr="00DF50D3">
        <w:tc>
          <w:tcPr>
            <w:tcW w:w="0" w:type="auto"/>
            <w:tcBorders>
              <w:top w:val="single" w:sz="4" w:space="0" w:color="auto"/>
              <w:left w:val="single" w:sz="4" w:space="0" w:color="auto"/>
              <w:bottom w:val="single" w:sz="4" w:space="0" w:color="auto"/>
              <w:right w:val="single" w:sz="4" w:space="0" w:color="auto"/>
            </w:tcBorders>
            <w:hideMark/>
          </w:tcPr>
          <w:p w14:paraId="4CABFC62"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7CFE15A9"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CABO-ELETRODO EM SILICONE OU POLIURETANO, PARA MARCA PASSO DEFINITIVO PARA ESTIMULAÇÃO VENTRICULAR ESQUERDA PELO SEIO CORONÁRIO "OVER THE WIRE", QUADRIPOLAR, FIXACAO PASSIVA, CONEXAO IS4 E COMPRIMENTO MAIOR QUE 70CM,  ESTERIL, APIROGENICO, EMBALAGEM INDIVIDUAL, ROTULO COM DADOS DE IDENTIFICAÇÃO,  PROCEDENCIA, DATA  DE ESTERILIZAÇÃO, VENCIMENTO ,LOTE, REFERENCIA, SERIE, REG. ANVISA/ M.S MEMORIAL DESCRITIVO</w:t>
            </w:r>
          </w:p>
        </w:tc>
        <w:tc>
          <w:tcPr>
            <w:tcW w:w="0" w:type="auto"/>
            <w:tcBorders>
              <w:top w:val="single" w:sz="4" w:space="0" w:color="auto"/>
              <w:left w:val="single" w:sz="4" w:space="0" w:color="auto"/>
              <w:bottom w:val="single" w:sz="4" w:space="0" w:color="auto"/>
              <w:right w:val="single" w:sz="4" w:space="0" w:color="auto"/>
            </w:tcBorders>
            <w:hideMark/>
          </w:tcPr>
          <w:p w14:paraId="3A920156"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64050519</w:t>
            </w:r>
          </w:p>
        </w:tc>
        <w:tc>
          <w:tcPr>
            <w:tcW w:w="0" w:type="auto"/>
            <w:tcBorders>
              <w:top w:val="single" w:sz="4" w:space="0" w:color="auto"/>
              <w:left w:val="single" w:sz="4" w:space="0" w:color="auto"/>
              <w:bottom w:val="single" w:sz="4" w:space="0" w:color="auto"/>
              <w:right w:val="single" w:sz="4" w:space="0" w:color="auto"/>
            </w:tcBorders>
            <w:hideMark/>
          </w:tcPr>
          <w:p w14:paraId="0E4A0D59"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4833996</w:t>
            </w:r>
          </w:p>
        </w:tc>
        <w:tc>
          <w:tcPr>
            <w:tcW w:w="0" w:type="auto"/>
            <w:tcBorders>
              <w:top w:val="single" w:sz="4" w:space="0" w:color="auto"/>
              <w:left w:val="single" w:sz="4" w:space="0" w:color="auto"/>
              <w:bottom w:val="single" w:sz="4" w:space="0" w:color="auto"/>
              <w:right w:val="single" w:sz="4" w:space="0" w:color="auto"/>
            </w:tcBorders>
            <w:hideMark/>
          </w:tcPr>
          <w:p w14:paraId="49EEBF49"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438342</w:t>
            </w:r>
          </w:p>
        </w:tc>
        <w:tc>
          <w:tcPr>
            <w:tcW w:w="0" w:type="auto"/>
            <w:tcBorders>
              <w:top w:val="single" w:sz="4" w:space="0" w:color="auto"/>
              <w:left w:val="single" w:sz="4" w:space="0" w:color="auto"/>
              <w:bottom w:val="single" w:sz="4" w:space="0" w:color="auto"/>
              <w:right w:val="single" w:sz="4" w:space="0" w:color="auto"/>
            </w:tcBorders>
            <w:hideMark/>
          </w:tcPr>
          <w:p w14:paraId="672D36F3" w14:textId="77777777"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4CA1E38A" w14:textId="4AACC35E" w:rsidR="00DF50D3" w:rsidRDefault="00DF50D3" w:rsidP="00DF50D3">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Catálogo e ficha técnica</w:t>
            </w:r>
          </w:p>
        </w:tc>
      </w:tr>
    </w:tbl>
    <w:p w14:paraId="23032800" w14:textId="77777777" w:rsidR="00520434" w:rsidRDefault="00520434" w:rsidP="00520434">
      <w:pPr>
        <w:pStyle w:val="Corpodetexto"/>
        <w:spacing w:before="9"/>
        <w:rPr>
          <w:sz w:val="4"/>
        </w:rPr>
      </w:pPr>
    </w:p>
    <w:p w14:paraId="4B2257CC"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F8F18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2F9CAC5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288C2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22F5D4A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4BEBD1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30D001C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6DFE0B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45BCAEA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72847B1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5F73971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707951B5"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7940779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93929A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6100F73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D18CE3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BAD3BD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7FDDE27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7E472D3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B9E028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47D3B8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proofErr w:type="spellStart"/>
      <w:r w:rsidRPr="00E528A3">
        <w:rPr>
          <w:rFonts w:ascii="Arial" w:eastAsia="Times New Roman" w:hAnsi="Arial" w:cs="Arial"/>
          <w:i/>
          <w:iCs/>
          <w:color w:val="000000"/>
          <w:sz w:val="18"/>
          <w:szCs w:val="18"/>
          <w:lang w:eastAsia="pt-BR"/>
        </w:rPr>
        <w:t>International</w:t>
      </w:r>
      <w:proofErr w:type="spellEnd"/>
      <w:r w:rsidRPr="00E528A3">
        <w:rPr>
          <w:rFonts w:ascii="Arial" w:eastAsia="Times New Roman" w:hAnsi="Arial" w:cs="Arial"/>
          <w:i/>
          <w:iCs/>
          <w:color w:val="000000"/>
          <w:sz w:val="18"/>
          <w:szCs w:val="18"/>
          <w:lang w:eastAsia="pt-BR"/>
        </w:rPr>
        <w:t xml:space="preserve"> </w:t>
      </w:r>
      <w:proofErr w:type="spellStart"/>
      <w:r w:rsidRPr="00E528A3">
        <w:rPr>
          <w:rFonts w:ascii="Arial" w:eastAsia="Times New Roman" w:hAnsi="Arial" w:cs="Arial"/>
          <w:i/>
          <w:iCs/>
          <w:color w:val="000000"/>
          <w:sz w:val="18"/>
          <w:szCs w:val="18"/>
          <w:lang w:eastAsia="pt-BR"/>
        </w:rPr>
        <w:t>Organization</w:t>
      </w:r>
      <w:proofErr w:type="spellEnd"/>
      <w:r w:rsidRPr="00E528A3">
        <w:rPr>
          <w:rFonts w:ascii="Arial" w:eastAsia="Times New Roman" w:hAnsi="Arial" w:cs="Arial"/>
          <w:i/>
          <w:iCs/>
          <w:color w:val="000000"/>
          <w:sz w:val="18"/>
          <w:szCs w:val="18"/>
          <w:lang w:eastAsia="pt-BR"/>
        </w:rPr>
        <w:t xml:space="preserve"> for </w:t>
      </w:r>
      <w:proofErr w:type="spellStart"/>
      <w:r w:rsidRPr="00E528A3">
        <w:rPr>
          <w:rFonts w:ascii="Arial" w:eastAsia="Times New Roman" w:hAnsi="Arial" w:cs="Arial"/>
          <w:i/>
          <w:iCs/>
          <w:color w:val="000000"/>
          <w:sz w:val="18"/>
          <w:szCs w:val="18"/>
          <w:lang w:eastAsia="pt-BR"/>
        </w:rPr>
        <w:t>Standardization</w:t>
      </w:r>
      <w:proofErr w:type="spellEnd"/>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20562C93"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24F8BF1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proofErr w:type="spellStart"/>
      <w:r w:rsidRPr="00E528A3">
        <w:rPr>
          <w:rFonts w:ascii="Arial" w:eastAsia="Times New Roman" w:hAnsi="Arial" w:cs="Arial"/>
          <w:i/>
          <w:iCs/>
          <w:color w:val="000000"/>
          <w:sz w:val="18"/>
          <w:szCs w:val="18"/>
          <w:lang w:eastAsia="pt-BR"/>
        </w:rPr>
        <w:t>compliance</w:t>
      </w:r>
      <w:proofErr w:type="spellEnd"/>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75C8D92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540C082"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w:t>
      </w:r>
      <w:proofErr w:type="spellStart"/>
      <w:r w:rsidRPr="00E528A3">
        <w:rPr>
          <w:rFonts w:ascii="Arial" w:eastAsia="Times New Roman" w:hAnsi="Arial" w:cs="Arial"/>
          <w:color w:val="000000"/>
          <w:sz w:val="18"/>
          <w:szCs w:val="18"/>
          <w:lang w:eastAsia="pt-BR"/>
        </w:rPr>
        <w:t>estomaterapia</w:t>
      </w:r>
      <w:proofErr w:type="spellEnd"/>
      <w:r w:rsidRPr="00E528A3">
        <w:rPr>
          <w:rFonts w:ascii="Arial" w:eastAsia="Times New Roman" w:hAnsi="Arial" w:cs="Arial"/>
          <w:color w:val="000000"/>
          <w:sz w:val="18"/>
          <w:szCs w:val="18"/>
          <w:lang w:eastAsia="pt-BR"/>
        </w:rPr>
        <w:t>, terapia intravenosa, entre outros), em conjunto ou em cada instituto. O parecer final é obtido a partir do consenso entre os resultados destas avaliações.</w:t>
      </w:r>
    </w:p>
    <w:p w14:paraId="10260C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1EB58DDA"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0519EE80" w14:textId="77777777" w:rsidR="00272CE7" w:rsidRDefault="00272CE7" w:rsidP="00AD38B3">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p>
    <w:p w14:paraId="6A97D3F9" w14:textId="77777777" w:rsidR="00272CE7" w:rsidRDefault="00272CE7">
      <w:pP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br w:type="page"/>
      </w:r>
    </w:p>
    <w:p w14:paraId="7B48ED48" w14:textId="74C199AF"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37C3CED4"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6DE2759A"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23C68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623C2E"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41AB94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6E78E3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2EB019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4D304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w:t>
      </w:r>
      <w:proofErr w:type="gramStart"/>
      <w:r w:rsidRPr="00592295">
        <w:rPr>
          <w:rFonts w:ascii="Arial" w:eastAsia="Times New Roman" w:hAnsi="Arial" w:cs="Arial"/>
          <w:color w:val="000000"/>
          <w:sz w:val="18"/>
          <w:szCs w:val="18"/>
          <w:lang w:eastAsia="pt-BR"/>
        </w:rPr>
        <w:t>/....</w:t>
      </w:r>
      <w:proofErr w:type="gramEnd"/>
      <w:r w:rsidRPr="00592295">
        <w:rPr>
          <w:rFonts w:ascii="Arial" w:eastAsia="Times New Roman" w:hAnsi="Arial" w:cs="Arial"/>
          <w:color w:val="000000"/>
          <w:sz w:val="18"/>
          <w:szCs w:val="18"/>
          <w:lang w:eastAsia="pt-BR"/>
        </w:rPr>
        <w:t>, CELEBRADO ENTRE O(A) ........................................................., POR INTERMÉDIO DO(A) ......................................................... E .............................................................</w:t>
      </w:r>
    </w:p>
    <w:p w14:paraId="1E58281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0767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1A9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w:t>
      </w:r>
      <w:proofErr w:type="gramStart"/>
      <w:r w:rsidRPr="00592295">
        <w:rPr>
          <w:rFonts w:ascii="Arial" w:eastAsia="Times New Roman" w:hAnsi="Arial" w:cs="Arial"/>
          <w:color w:val="000000"/>
          <w:sz w:val="18"/>
          <w:szCs w:val="18"/>
          <w:lang w:eastAsia="pt-BR"/>
        </w:rPr>
        <w:t>nome</w:t>
      </w:r>
      <w:proofErr w:type="gramEnd"/>
      <w:r w:rsidRPr="00592295">
        <w:rPr>
          <w:rFonts w:ascii="Arial" w:eastAsia="Times New Roman" w:hAnsi="Arial" w:cs="Arial"/>
          <w:color w:val="000000"/>
          <w:sz w:val="18"/>
          <w:szCs w:val="18"/>
          <w:lang w:eastAsia="pt-BR"/>
        </w:rPr>
        <w:t xml:space="preserv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40E9472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05C5F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4"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02BDA0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EC189A">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3FD4F1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673C10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6616E0A7"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65D19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3CA1A6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084EC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581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F2C58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3502A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56F8B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34C02D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3287B34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6B556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D6E61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464424"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B10AF9"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FEA98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A8D4B"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FCB3A47"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23A955E"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4E0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1CB0E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BB242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76783E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3B04B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2FA56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88B7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4622D5F9"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C8101C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C2E05D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CA2B4B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FB9F6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1E306B"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344D1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7E4B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27A0E607"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17789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F3F69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748958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9CB070"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9771A"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CB060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B3DFE2"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2A557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07D7F7"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53F522A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E40421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0234D7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404CA2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56FB19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7A0D1B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63F680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5"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02ACFA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411F7D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7024DD1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5143AA2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BE292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w:t>
      </w:r>
      <w:proofErr w:type="spellStart"/>
      <w:r w:rsidRPr="00592295">
        <w:rPr>
          <w:rFonts w:ascii="Arial" w:eastAsia="Times New Roman" w:hAnsi="Arial" w:cs="Arial"/>
          <w:color w:val="000000"/>
          <w:sz w:val="18"/>
          <w:szCs w:val="18"/>
          <w:lang w:eastAsia="pt-BR"/>
        </w:rPr>
        <w:t>esta</w:t>
      </w:r>
      <w:proofErr w:type="spellEnd"/>
      <w:r w:rsidRPr="00592295">
        <w:rPr>
          <w:rFonts w:ascii="Arial" w:eastAsia="Times New Roman" w:hAnsi="Arial" w:cs="Arial"/>
          <w:color w:val="000000"/>
          <w:sz w:val="18"/>
          <w:szCs w:val="18"/>
          <w:lang w:eastAsia="pt-BR"/>
        </w:rPr>
        <w:t xml:space="preserve">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E2B46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D4B8C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6" w:anchor="art92" w:tgtFrame="_blank" w:history="1">
        <w:r w:rsidRPr="00592295">
          <w:rPr>
            <w:rFonts w:ascii="Arial" w:eastAsia="Times New Roman" w:hAnsi="Arial" w:cs="Arial"/>
            <w:b/>
            <w:bCs/>
            <w:color w:val="0000FF"/>
            <w:sz w:val="18"/>
            <w:szCs w:val="18"/>
            <w:u w:val="single"/>
            <w:lang w:eastAsia="pt-BR"/>
          </w:rPr>
          <w:t>art. 92, IV, VII e XVIII)</w:t>
        </w:r>
      </w:hyperlink>
    </w:p>
    <w:p w14:paraId="6668EE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629399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82B7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58D62C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2B742A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291E1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7" w:anchor="art92" w:tgtFrame="_blank" w:history="1">
        <w:r w:rsidRPr="00592295">
          <w:rPr>
            <w:rFonts w:ascii="Arial" w:eastAsia="Times New Roman" w:hAnsi="Arial" w:cs="Arial"/>
            <w:b/>
            <w:bCs/>
            <w:color w:val="0000FF"/>
            <w:sz w:val="18"/>
            <w:szCs w:val="18"/>
            <w:u w:val="single"/>
            <w:lang w:eastAsia="pt-BR"/>
          </w:rPr>
          <w:t>art. 92, V)</w:t>
        </w:r>
      </w:hyperlink>
    </w:p>
    <w:p w14:paraId="5171C5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14B357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25689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92954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18D14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9"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7C4950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23AC1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73B9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14:paraId="419245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3883F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3D05D8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7.3. No caso de </w:t>
      </w:r>
      <w:proofErr w:type="gramStart"/>
      <w:r w:rsidRPr="00592295">
        <w:rPr>
          <w:rFonts w:ascii="Arial" w:eastAsia="Times New Roman" w:hAnsi="Arial" w:cs="Arial"/>
          <w:color w:val="000000"/>
          <w:sz w:val="18"/>
          <w:szCs w:val="18"/>
          <w:lang w:eastAsia="pt-BR"/>
        </w:rPr>
        <w:t>reajuste(</w:t>
      </w:r>
      <w:proofErr w:type="gramEnd"/>
      <w:r w:rsidRPr="00592295">
        <w:rPr>
          <w:rFonts w:ascii="Arial" w:eastAsia="Times New Roman" w:hAnsi="Arial" w:cs="Arial"/>
          <w:color w:val="000000"/>
          <w:sz w:val="18"/>
          <w:szCs w:val="18"/>
          <w:lang w:eastAsia="pt-BR"/>
        </w:rPr>
        <w:t>s) subsequente(s) ao primeiro, o interregno mínimo de um ano será contado a partir dos efeitos financeiros do último reajuste.</w:t>
      </w:r>
    </w:p>
    <w:p w14:paraId="245CCA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7.4. No caso de atraso ou não divulgação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índice(s) de reajustamento, o contratante pagará ao contratado a importância calculada pela última variação conhecida, liquidando a diferença correspondente tão logo seja(m) divulgado(s) o(s) índice(s) definitivo(s).</w:t>
      </w:r>
    </w:p>
    <w:p w14:paraId="16C16B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7.5. Nas aferições finais,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utilizado(s) para reajuste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obrigatoriamente, o(s) definitivo(s).</w:t>
      </w:r>
    </w:p>
    <w:p w14:paraId="155498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7.6. Caso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estabelecido(s) para reajustamento venha(m) a ser extinto(s) ou de qualquer forma não possa(m) mais ser utilizado(s),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adotado(s), em substituição, o(s) que vier(em) a ser determinado(s) pela legislação então em vigor.</w:t>
      </w:r>
    </w:p>
    <w:p w14:paraId="69632A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1C716F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46C119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1"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790DA51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1B8362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A6418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D0F16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16EA325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319A80E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0F5038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139FAE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700557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17F292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4FE6DE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66EDA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461560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D1AAF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3CE6D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2" w:anchor="art92" w:tgtFrame="_blank" w:history="1">
        <w:r w:rsidRPr="00592295">
          <w:rPr>
            <w:rFonts w:ascii="Arial" w:eastAsia="Times New Roman" w:hAnsi="Arial" w:cs="Arial"/>
            <w:b/>
            <w:bCs/>
            <w:color w:val="0000FF"/>
            <w:sz w:val="18"/>
            <w:szCs w:val="18"/>
            <w:u w:val="single"/>
            <w:lang w:eastAsia="pt-BR"/>
          </w:rPr>
          <w:t>art. 92, XIV, XVI e XVII)</w:t>
        </w:r>
      </w:hyperlink>
    </w:p>
    <w:p w14:paraId="615CCB0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FE6D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16159F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9F7C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3"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3F7126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72D5B5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4"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0B9A1AF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3208C8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5FCCF0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E9E9D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4616AB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6EC4553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7D065B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80257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5"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0CD0F0E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6"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46B757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02ABDF7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16A9B5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07A3AE7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D69BF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0"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4CE3DC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C84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FFB04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BD5E9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5916F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CD209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4"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10B98C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3958A9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82C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5"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4C77D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2BC4D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392427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3B1D2B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691058B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332930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4E35FF7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896E3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1FB112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7"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672136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002A908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8"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14:paraId="7BF7B1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9"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685FBF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0"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3C4666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iv</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Multa:</w:t>
      </w:r>
    </w:p>
    <w:p w14:paraId="73E8DA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470FCF5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1"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91939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2"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1FD906E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3"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63EA214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4"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14:paraId="280BB9C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5"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64E39D8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6"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0B1E21E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1E074B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8EFCF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42E5C7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041464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1D57A8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46F64BE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9"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71C9BA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0"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630675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92295">
        <w:rPr>
          <w:rFonts w:ascii="Arial" w:eastAsia="Times New Roman" w:hAnsi="Arial" w:cs="Arial"/>
          <w:color w:val="000000"/>
          <w:sz w:val="18"/>
          <w:szCs w:val="18"/>
          <w:lang w:eastAsia="pt-BR"/>
        </w:rPr>
        <w:t>Ceis</w:t>
      </w:r>
      <w:proofErr w:type="spellEnd"/>
      <w:r w:rsidRPr="00592295">
        <w:rPr>
          <w:rFonts w:ascii="Arial" w:eastAsia="Times New Roman" w:hAnsi="Arial" w:cs="Arial"/>
          <w:color w:val="000000"/>
          <w:sz w:val="18"/>
          <w:szCs w:val="18"/>
          <w:lang w:eastAsia="pt-BR"/>
        </w:rPr>
        <w:t>) e no Cadastro Nacional de Empresas Punidas (</w:t>
      </w:r>
      <w:proofErr w:type="spellStart"/>
      <w:r w:rsidRPr="00592295">
        <w:rPr>
          <w:rFonts w:ascii="Arial" w:eastAsia="Times New Roman" w:hAnsi="Arial" w:cs="Arial"/>
          <w:color w:val="000000"/>
          <w:sz w:val="18"/>
          <w:szCs w:val="18"/>
          <w:lang w:eastAsia="pt-BR"/>
        </w:rPr>
        <w:t>Cnep</w:t>
      </w:r>
      <w:proofErr w:type="spellEnd"/>
      <w:r w:rsidRPr="00592295">
        <w:rPr>
          <w:rFonts w:ascii="Arial" w:eastAsia="Times New Roman" w:hAnsi="Arial" w:cs="Arial"/>
          <w:color w:val="000000"/>
          <w:sz w:val="18"/>
          <w:szCs w:val="18"/>
          <w:lang w:eastAsia="pt-BR"/>
        </w:rPr>
        <w:t>), instituídos no âmbito do Poder Executivo Federal. (</w:t>
      </w:r>
      <w:hyperlink r:id="rId151"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9D4F9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2"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A69D2E1"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8CBCD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3"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1D85E7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4"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350FF9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40DB5E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3AB7E8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3C7039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12.1.3.1. Se a operação societária de que trata este subitem implicar mudança em pessoa jurídica contratada, deverá ser formalizada alteração subjetiva </w:t>
      </w:r>
      <w:proofErr w:type="spellStart"/>
      <w:r w:rsidRPr="00592295">
        <w:rPr>
          <w:rFonts w:ascii="Arial" w:eastAsia="Times New Roman" w:hAnsi="Arial" w:cs="Arial"/>
          <w:color w:val="000000"/>
          <w:sz w:val="18"/>
          <w:szCs w:val="18"/>
          <w:lang w:eastAsia="pt-BR"/>
        </w:rPr>
        <w:t>por</w:t>
      </w:r>
      <w:proofErr w:type="spellEnd"/>
      <w:r w:rsidRPr="00592295">
        <w:rPr>
          <w:rFonts w:ascii="Arial" w:eastAsia="Times New Roman" w:hAnsi="Arial" w:cs="Arial"/>
          <w:color w:val="000000"/>
          <w:sz w:val="18"/>
          <w:szCs w:val="18"/>
          <w:lang w:eastAsia="pt-BR"/>
        </w:rPr>
        <w:t xml:space="preserve"> termo aditivo.</w:t>
      </w:r>
    </w:p>
    <w:p w14:paraId="384E1B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278AD1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139297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9D377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40A463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5"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7D842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52A30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0AEB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6"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1EB6C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7FC106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2B22EE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62F54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10D46C9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405711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6752FF1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761063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Quando a execução do contrato ultrapassar o presente exercício, a dotação relativa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exercício(s) financeiro(s) subsequente(s) será indicada após aprovação da Lei Orçamentária respectiva e liberação dos créditos correspondentes, mediante apostilamento.</w:t>
      </w:r>
    </w:p>
    <w:p w14:paraId="6DCCD3A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E014B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7"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60879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8"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9"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4DC91B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29E4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5D2BB4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proofErr w:type="spellStart"/>
      <w:r w:rsidR="00272CE7">
        <w:fldChar w:fldCharType="begin"/>
      </w:r>
      <w:r w:rsidR="00272CE7">
        <w:instrText xml:space="preserve"> HYPERLINK "http://www.planalto.gov.br/ccivil_03/_ato2019-2022/2021/lei/L14133.htm" \l "art124" \t "_blank" </w:instrText>
      </w:r>
      <w:r w:rsidR="00272CE7">
        <w:fldChar w:fldCharType="separate"/>
      </w:r>
      <w:r w:rsidRPr="00592295">
        <w:rPr>
          <w:rFonts w:ascii="Arial" w:eastAsia="Times New Roman" w:hAnsi="Arial" w:cs="Arial"/>
          <w:color w:val="0000FF"/>
          <w:sz w:val="18"/>
          <w:szCs w:val="18"/>
          <w:u w:val="single"/>
          <w:lang w:eastAsia="pt-BR"/>
        </w:rPr>
        <w:t>arts</w:t>
      </w:r>
      <w:proofErr w:type="spellEnd"/>
      <w:r w:rsidRPr="00592295">
        <w:rPr>
          <w:rFonts w:ascii="Arial" w:eastAsia="Times New Roman" w:hAnsi="Arial" w:cs="Arial"/>
          <w:color w:val="0000FF"/>
          <w:sz w:val="18"/>
          <w:szCs w:val="18"/>
          <w:u w:val="single"/>
          <w:lang w:eastAsia="pt-BR"/>
        </w:rPr>
        <w:t>. 124 e seguintes da Lei nº 14.133, de 2021</w:t>
      </w:r>
      <w:r w:rsidR="00272CE7">
        <w:rPr>
          <w:rFonts w:ascii="Arial" w:eastAsia="Times New Roman" w:hAnsi="Arial" w:cs="Arial"/>
          <w:color w:val="0000FF"/>
          <w:sz w:val="18"/>
          <w:szCs w:val="18"/>
          <w:u w:val="single"/>
          <w:lang w:eastAsia="pt-BR"/>
        </w:rPr>
        <w:fldChar w:fldCharType="end"/>
      </w:r>
      <w:r w:rsidRPr="00592295">
        <w:rPr>
          <w:rFonts w:ascii="Arial" w:eastAsia="Times New Roman" w:hAnsi="Arial" w:cs="Arial"/>
          <w:color w:val="000000"/>
          <w:sz w:val="18"/>
          <w:szCs w:val="18"/>
          <w:lang w:eastAsia="pt-BR"/>
        </w:rPr>
        <w:t>.</w:t>
      </w:r>
    </w:p>
    <w:p w14:paraId="70C153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39C3A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5B7253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4BEDE79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00D9C06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B70C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556C54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37FF34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483DF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621790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D0DB0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51490E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7AAEB00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1AA483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3454549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223E99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8519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B3B71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75F6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4290B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6101D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735A85F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72D22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B62F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7F5371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3F3093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CD3493B" w14:textId="14EB0EEF" w:rsidR="00450327" w:rsidRPr="00592295" w:rsidRDefault="003D577F" w:rsidP="00272CE7">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17680B52"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0AD4F4C" w14:textId="18A89BA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23C801FC"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4B00DF30"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7B7F0894"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7915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6732BE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0B2EB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0AFA6B6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3F7144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78D0C0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14:paraId="7B697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14:paraId="1742EE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DD3DA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14:paraId="43809D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83037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2CDD3D0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3E7B4AE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 natureza e a gravidade</w:t>
      </w:r>
      <w:proofErr w:type="gramEnd"/>
      <w:r w:rsidRPr="00592295">
        <w:rPr>
          <w:rFonts w:ascii="Arial" w:eastAsia="Times New Roman" w:hAnsi="Arial" w:cs="Arial"/>
          <w:color w:val="000000"/>
          <w:sz w:val="18"/>
          <w:szCs w:val="18"/>
          <w:lang w:eastAsia="pt-BR"/>
        </w:rPr>
        <w:t xml:space="preserve"> da infração cometida, bem como os danos que dela provierem para a Administração Pública;</w:t>
      </w:r>
    </w:p>
    <w:p w14:paraId="1AF44D9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14:paraId="295168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330FD98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021846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785CAE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169D23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25661A6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590F54D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C36357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06ACDD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30AD2E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7EE5B42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3D840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4BFDDE9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655265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25188D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39ED66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63774E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7319F41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45B5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7EB7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86193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6259D3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2B01FE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069116D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0726E9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7ADCF0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0912584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1FD0B8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5435F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10 – A Administração poderá deixar de cobrar a multa de valor inferior a 15 (quinze) </w:t>
      </w:r>
      <w:proofErr w:type="spellStart"/>
      <w:r w:rsidRPr="00592295">
        <w:rPr>
          <w:rFonts w:ascii="Arial" w:eastAsia="Times New Roman" w:hAnsi="Arial" w:cs="Arial"/>
          <w:color w:val="000000"/>
          <w:sz w:val="18"/>
          <w:szCs w:val="18"/>
          <w:lang w:eastAsia="pt-BR"/>
        </w:rPr>
        <w:t>UFESP’s</w:t>
      </w:r>
      <w:proofErr w:type="spellEnd"/>
      <w:r w:rsidRPr="00592295">
        <w:rPr>
          <w:rFonts w:ascii="Arial" w:eastAsia="Times New Roman" w:hAnsi="Arial" w:cs="Arial"/>
          <w:color w:val="000000"/>
          <w:sz w:val="18"/>
          <w:szCs w:val="18"/>
          <w:lang w:eastAsia="pt-BR"/>
        </w:rPr>
        <w:t>, mantidos, entretanto, os registros no Cadastro Nacional de Empresas Inidôneas e Suspensas (CEIS) e no Cadastro Nacional de Empresas Punidas (CNEP).</w:t>
      </w:r>
    </w:p>
    <w:p w14:paraId="24C47F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214A57F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3C1E1E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6A892C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2B6E9F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4DDEE7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14:paraId="7B6EC59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14:paraId="639EF4D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6423C4E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14:paraId="4B46BC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73C2CC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131981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549879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869635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7E148B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542E0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21BCC92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627CE4C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6C60C44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7570E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1CA45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7E2BF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0E4E84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08AFA6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5893FB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0D5E02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6AA162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C5856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73F562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27C474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36B05B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6A261C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3E8D2D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491213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557420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23 - A intimação dos atos no processo sancionatório será feita mediante expedição de ofício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responsável(eis) relacionado(s) no Termo de Ciência e de Notificação ou na Autorização de Serviços ou de Compras, conforme o caso, por meio do endereço eletrônico neles indicados, o qual deve ser mantido atualizado para os fins a que se destina.</w:t>
      </w:r>
    </w:p>
    <w:p w14:paraId="63123D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4DC00EC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5C02CDF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2A369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021309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2F6F919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6317A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33AD1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52777E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D4BDE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72B5D0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14:paraId="441604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14:paraId="1BB7AFE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70E38E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14:paraId="64D6FC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14:paraId="26B32C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2CD80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60C62F1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2E08973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1A9DCC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14:paraId="4C95FD3F" w14:textId="1B650CD0" w:rsidR="00450327" w:rsidRPr="00592295" w:rsidRDefault="003D577F" w:rsidP="00272CE7">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0CEEC472"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1212EB5" w14:textId="0EA938A5"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6109A0E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96EC53D"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proofErr w:type="gramStart"/>
      <w:r w:rsidRPr="00592295">
        <w:rPr>
          <w:rFonts w:ascii="Arial" w:eastAsia="Times New Roman" w:hAnsi="Arial" w:cs="Arial"/>
          <w:b/>
          <w:bCs/>
          <w:color w:val="000000"/>
          <w:sz w:val="18"/>
          <w:szCs w:val="18"/>
          <w:lang w:eastAsia="pt-BR"/>
        </w:rPr>
        <w:t>MODELO(</w:t>
      </w:r>
      <w:proofErr w:type="gramEnd"/>
      <w:r w:rsidRPr="00592295">
        <w:rPr>
          <w:rFonts w:ascii="Arial" w:eastAsia="Times New Roman" w:hAnsi="Arial" w:cs="Arial"/>
          <w:b/>
          <w:bCs/>
          <w:color w:val="000000"/>
          <w:sz w:val="18"/>
          <w:szCs w:val="18"/>
          <w:lang w:eastAsia="pt-BR"/>
        </w:rPr>
        <w:t>S) REFERENTE(S) A PLANILHA DE PROPOSTA</w:t>
      </w:r>
    </w:p>
    <w:p w14:paraId="399190A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06701D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2ABDED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6B18A884"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34BEB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2858F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78EB17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6E0282A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715AC4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23C52E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F4603F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C1331E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76F8CC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D7921F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028AA85B"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C05BB1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2E7A4B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BA608B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BAA57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0E550D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85A1BF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3F0D6B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969D7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C835C8A"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681F4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4BFA4FE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C696BB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35668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4FACF3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4EBB8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208A8F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148237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7865F2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8FC64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65A1E7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0F3DABF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B1F2F77"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D968A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B91A16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CEA67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788ED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B14D7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9A4EE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63A48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AC9E0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D3810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AE26A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816738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66CCC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6F06C2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072FF9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16C35C3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FB6154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675A45F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D39F48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366F84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204F5A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F4A7F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605BE7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0C8311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B0FB8FC"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05388AE5"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65352385" w14:textId="77777777" w:rsidR="008D5F2C" w:rsidRPr="00F43360" w:rsidRDefault="008D5F2C" w:rsidP="008D5F2C">
      <w:pPr>
        <w:spacing w:after="0" w:line="240" w:lineRule="auto"/>
        <w:jc w:val="both"/>
        <w:rPr>
          <w:rFonts w:eastAsia="Times New Roman" w:cstheme="minorHAnsi"/>
          <w:sz w:val="20"/>
          <w:szCs w:val="20"/>
          <w:lang w:eastAsia="pt-BR"/>
        </w:rPr>
      </w:pPr>
    </w:p>
    <w:p w14:paraId="42A0853A"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2323C8BB" w14:textId="77777777" w:rsidR="008D5F2C" w:rsidRPr="00F43360" w:rsidRDefault="008D5F2C" w:rsidP="008D5F2C">
      <w:pPr>
        <w:spacing w:after="0" w:line="240" w:lineRule="auto"/>
        <w:jc w:val="both"/>
        <w:rPr>
          <w:rFonts w:eastAsia="Times New Roman" w:cstheme="minorHAnsi"/>
          <w:sz w:val="20"/>
          <w:szCs w:val="20"/>
          <w:lang w:eastAsia="pt-BR"/>
        </w:rPr>
      </w:pPr>
    </w:p>
    <w:p w14:paraId="2ED86C6D"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3FC457CE" w14:textId="77777777" w:rsidR="008D5F2C" w:rsidRPr="00F43360" w:rsidRDefault="008D5F2C" w:rsidP="008D5F2C">
      <w:pPr>
        <w:spacing w:after="0" w:line="240" w:lineRule="auto"/>
        <w:jc w:val="both"/>
        <w:rPr>
          <w:rFonts w:eastAsia="Times New Roman" w:cstheme="minorHAnsi"/>
          <w:sz w:val="20"/>
          <w:szCs w:val="20"/>
          <w:lang w:eastAsia="pt-BR"/>
        </w:rPr>
      </w:pPr>
    </w:p>
    <w:p w14:paraId="6A695B3E"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66DE3875" w14:textId="77777777" w:rsidR="008D5F2C" w:rsidRPr="00F43360" w:rsidRDefault="008D5F2C" w:rsidP="008D5F2C">
      <w:pPr>
        <w:spacing w:after="0" w:line="240" w:lineRule="auto"/>
        <w:jc w:val="both"/>
        <w:rPr>
          <w:rFonts w:eastAsia="Times New Roman" w:cstheme="minorHAnsi"/>
          <w:sz w:val="20"/>
          <w:szCs w:val="20"/>
          <w:lang w:eastAsia="pt-BR"/>
        </w:rPr>
      </w:pPr>
    </w:p>
    <w:p w14:paraId="7628BFA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44DAA76" w14:textId="77777777" w:rsidR="008D5F2C" w:rsidRPr="00F43360" w:rsidRDefault="008D5F2C" w:rsidP="008D5F2C">
      <w:pPr>
        <w:spacing w:after="0" w:line="240" w:lineRule="auto"/>
        <w:jc w:val="both"/>
        <w:rPr>
          <w:rFonts w:eastAsia="Times New Roman" w:cstheme="minorHAnsi"/>
          <w:sz w:val="20"/>
          <w:szCs w:val="20"/>
          <w:lang w:eastAsia="pt-BR"/>
        </w:rPr>
      </w:pPr>
    </w:p>
    <w:p w14:paraId="02913249"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1742BD97" w14:textId="77777777" w:rsidR="008D5F2C" w:rsidRPr="0059401B" w:rsidRDefault="008D5F2C" w:rsidP="008D5F2C"/>
    <w:p w14:paraId="766FFDA1" w14:textId="77777777" w:rsidR="008D5F2C" w:rsidRDefault="008D5F2C" w:rsidP="003D577F">
      <w:pPr>
        <w:spacing w:after="165" w:line="240" w:lineRule="auto"/>
        <w:rPr>
          <w:rFonts w:ascii="Arial" w:eastAsia="Times New Roman" w:hAnsi="Arial" w:cs="Arial"/>
          <w:color w:val="000000"/>
          <w:sz w:val="18"/>
          <w:szCs w:val="18"/>
          <w:lang w:eastAsia="pt-BR"/>
        </w:rPr>
      </w:pPr>
    </w:p>
    <w:p w14:paraId="41620E09"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69C1558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38FBB3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1D49B6"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0D4F2C4F"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78E8A827" w14:textId="3EF30D39"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1087E28C"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80ACA6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6104D94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1210EB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2E211AF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4714053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6619E60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0A997CF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3D5C104F"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0FEA74DA"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309193F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5BE6D448"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w:t>
      </w:r>
      <w:proofErr w:type="gramStart"/>
      <w:r w:rsidRPr="00592295">
        <w:rPr>
          <w:rFonts w:ascii="Arial" w:eastAsia="Times New Roman" w:hAnsi="Arial" w:cs="Arial"/>
          <w:color w:val="000000"/>
          <w:sz w:val="18"/>
          <w:szCs w:val="18"/>
          <w:lang w:eastAsia="pt-BR"/>
        </w:rPr>
        <w:t>fornecedor(</w:t>
      </w:r>
      <w:proofErr w:type="gramEnd"/>
      <w:r w:rsidRPr="00592295">
        <w:rPr>
          <w:rFonts w:ascii="Arial" w:eastAsia="Times New Roman" w:hAnsi="Arial" w:cs="Arial"/>
          <w:color w:val="000000"/>
          <w:sz w:val="18"/>
          <w:szCs w:val="18"/>
          <w:lang w:eastAsia="pt-BR"/>
        </w:rPr>
        <w:t>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1955875C"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AAEA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34BB87C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41CABC2"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369DA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2749EE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5A5802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D6E796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123400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700786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BAFBCA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4FE62C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4C390FB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62A754E"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AF607D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6B98BA0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5D2635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1DDF52E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1B7D4FB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684F3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B2BC4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8ECD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32329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CAF58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3980B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40B324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C940902"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4607A9B0"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E31A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747DD4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1A4E57C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A8AD53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4B21BFD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C8C1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8AB2FB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5223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184E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7B9F4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9AA14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72A71C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25B5CE6"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F059F61"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05C008EF"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332371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71BC4F1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3. ÓRGÃO GERENCIADOR E </w:t>
      </w:r>
      <w:proofErr w:type="gramStart"/>
      <w:r w:rsidRPr="00592295">
        <w:rPr>
          <w:rFonts w:ascii="Arial" w:eastAsia="Times New Roman" w:hAnsi="Arial" w:cs="Arial"/>
          <w:b/>
          <w:bCs/>
          <w:color w:val="000000"/>
          <w:sz w:val="18"/>
          <w:szCs w:val="18"/>
          <w:lang w:eastAsia="pt-BR"/>
        </w:rPr>
        <w:t>PARTICIPANTE(</w:t>
      </w:r>
      <w:proofErr w:type="gramEnd"/>
      <w:r w:rsidRPr="00592295">
        <w:rPr>
          <w:rFonts w:ascii="Arial" w:eastAsia="Times New Roman" w:hAnsi="Arial" w:cs="Arial"/>
          <w:b/>
          <w:bCs/>
          <w:color w:val="000000"/>
          <w:sz w:val="18"/>
          <w:szCs w:val="18"/>
          <w:lang w:eastAsia="pt-BR"/>
        </w:rPr>
        <w:t>S)</w:t>
      </w:r>
    </w:p>
    <w:p w14:paraId="6033BB1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3B9E2E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3E6D1AC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7AA96E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50EE062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566F3F0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4D15A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6E8665C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34FC6CB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52E4B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2C62343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4E7A4C4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4.2.4. O órgão ou entidade integrante da ata de registro de preços poderá aderir, na qualidade de não participante, a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para o(s) qual(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não tenha quantitativo registrado, observados os requisitos deste item 4.</w:t>
      </w:r>
    </w:p>
    <w:p w14:paraId="44CDAE1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219B8D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6789B0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2843ED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50F8FF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7B7F6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16B1B0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64F966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EDE908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4B5C26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937F5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14:paraId="62DF9E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7BDAF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14:paraId="0304CBF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6A1122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14:paraId="2E6B91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6FAB60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1C9E18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782C16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E7A15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3C9CFD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DBB0D8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6.1. Os preços registrados poderão ser alterados em decorrência de eventual redução dos preços praticados no mercado ou de fato que eleve o custo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registrado(s), nas seguintes situações:</w:t>
      </w:r>
    </w:p>
    <w:p w14:paraId="3C0236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3BECEE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0B808E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5DDEC0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592295">
        <w:rPr>
          <w:rFonts w:ascii="Arial" w:eastAsia="Times New Roman" w:hAnsi="Arial" w:cs="Arial"/>
          <w:color w:val="000000"/>
          <w:sz w:val="18"/>
          <w:szCs w:val="18"/>
          <w:lang w:eastAsia="pt-BR"/>
        </w:rPr>
        <w:t>reajustamento(</w:t>
      </w:r>
      <w:proofErr w:type="gramEnd"/>
      <w:r w:rsidRPr="00592295">
        <w:rPr>
          <w:rFonts w:ascii="Arial" w:eastAsia="Times New Roman" w:hAnsi="Arial" w:cs="Arial"/>
          <w:color w:val="000000"/>
          <w:sz w:val="18"/>
          <w:szCs w:val="18"/>
          <w:lang w:eastAsia="pt-BR"/>
        </w:rPr>
        <w:t>s) subsequente(s) ao primeiro, o interregno mínimo de 1 (um) ano será contado a partir dos efeitos do último reajustamento.</w:t>
      </w:r>
    </w:p>
    <w:p w14:paraId="459B8E4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7BAEE9C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004B4DE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63F8BC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58679145"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183CF6E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75D9F3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45693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08374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7E29AE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200D799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3FFDF7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D0D20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4BAF31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1AF7F4D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3578B1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7230DE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57E298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B0FCC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18223F8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74EBCD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1547B3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AB264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8CDF13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7FAB51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6A626D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5D1A09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AEAE1F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2FEBAD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7F6FC3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7DB9C3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5A96E40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69B6CD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24F8F2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D6F21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2B71A3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419745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634561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77C5035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5C1EA1C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E3078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4484003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1709C4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6CC83A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588222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37736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F6D1FE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786E52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62302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40DD6FA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0A122C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763646A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1B41D3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474A9E1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14A0E38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7B458A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35EBF0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377970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 </w:t>
      </w:r>
      <w:proofErr w:type="gramStart"/>
      <w:r w:rsidRPr="00592295">
        <w:rPr>
          <w:rFonts w:ascii="Arial" w:eastAsia="Times New Roman" w:hAnsi="Arial" w:cs="Arial"/>
          <w:color w:val="000000"/>
          <w:sz w:val="18"/>
          <w:szCs w:val="18"/>
          <w:lang w:eastAsia="pt-BR"/>
        </w:rPr>
        <w:t>Constitui(</w:t>
      </w:r>
      <w:proofErr w:type="gramEnd"/>
      <w:r w:rsidRPr="00592295">
        <w:rPr>
          <w:rFonts w:ascii="Arial" w:eastAsia="Times New Roman" w:hAnsi="Arial" w:cs="Arial"/>
          <w:color w:val="000000"/>
          <w:sz w:val="18"/>
          <w:szCs w:val="18"/>
          <w:lang w:eastAsia="pt-BR"/>
        </w:rPr>
        <w:t>em), igualmente, condição(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para a celebração da contratação:</w:t>
      </w:r>
    </w:p>
    <w:p w14:paraId="48EB24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11.2.5.1.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7FD7A90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0F7CC4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408CCF2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74F3F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4D4BDC6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252A3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6755325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11.7. No caso de adjudicação por preço global de grupo de itens, só será admitida a contratação de </w:t>
      </w:r>
      <w:proofErr w:type="gramStart"/>
      <w:r w:rsidRPr="00592295">
        <w:rPr>
          <w:rFonts w:ascii="Arial" w:eastAsia="Times New Roman" w:hAnsi="Arial" w:cs="Arial"/>
          <w:color w:val="000000"/>
          <w:sz w:val="18"/>
          <w:szCs w:val="18"/>
          <w:lang w:eastAsia="pt-BR"/>
        </w:rPr>
        <w:t>item(</w:t>
      </w:r>
      <w:proofErr w:type="spellStart"/>
      <w:proofErr w:type="gramEnd"/>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específico(s) do grupo se houver prévia pesquisa de mercado e demonstração de sua vantagem para o órgão ou entidade.</w:t>
      </w:r>
    </w:p>
    <w:p w14:paraId="4A7828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11.8. Para firmeza e validade do pactuado, a presente Ata foi lavrada em 1 (uma) via, que, depois de lida e achada em ordem, vai assinada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7EB52B4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74B338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B04233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18C90EF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7450D75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5C62708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Representante(</w:t>
      </w:r>
      <w:proofErr w:type="gramEnd"/>
      <w:r w:rsidRPr="00592295">
        <w:rPr>
          <w:rFonts w:ascii="Arial" w:eastAsia="Times New Roman" w:hAnsi="Arial" w:cs="Arial"/>
          <w:color w:val="000000"/>
          <w:sz w:val="18"/>
          <w:szCs w:val="18"/>
          <w:lang w:eastAsia="pt-BR"/>
        </w:rPr>
        <w:t>s) legal(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do(s) fornecedor(s) registrado(s)</w:t>
      </w:r>
    </w:p>
    <w:p w14:paraId="4785084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9B359A"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E643C6C"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266ECF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40DF5C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269B326E"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AEA7CF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0C8721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24CC85F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3CFAE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F72338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EF2B26" w14:textId="6FB59539" w:rsidR="00454BC0" w:rsidRDefault="003D577F" w:rsidP="00E60C80">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FD2A739" w14:textId="31639C0E" w:rsidR="00AD38B3" w:rsidRDefault="00AD38B3">
      <w:pPr>
        <w:rPr>
          <w:rFonts w:ascii="Arial" w:eastAsia="Times New Roman" w:hAnsi="Arial" w:cs="Arial"/>
          <w:b/>
          <w:bCs/>
          <w:color w:val="000000"/>
          <w:sz w:val="18"/>
          <w:szCs w:val="18"/>
          <w:lang w:eastAsia="pt-BR"/>
        </w:rPr>
      </w:pPr>
    </w:p>
    <w:p w14:paraId="5BEBE747" w14:textId="77777777" w:rsidR="00272CE7" w:rsidRDefault="00272CE7">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6F65F312" w14:textId="55669841"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352AF0AD"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4B5FEF7E"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3A739C06"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 xml:space="preserve">Obedecendo a ordem de classificação, segue relação de fornecedores que aceitaram cotar </w:t>
      </w:r>
      <w:proofErr w:type="gramStart"/>
      <w:r w:rsidRPr="00C520BE">
        <w:rPr>
          <w:rFonts w:ascii="Arial" w:eastAsia="Times New Roman" w:hAnsi="Arial" w:cs="Arial"/>
          <w:b/>
          <w:color w:val="000000"/>
          <w:sz w:val="18"/>
          <w:szCs w:val="18"/>
          <w:lang w:eastAsia="pt-BR"/>
        </w:rPr>
        <w:t>o(</w:t>
      </w:r>
      <w:proofErr w:type="gramEnd"/>
      <w:r w:rsidRPr="00C520BE">
        <w:rPr>
          <w:rFonts w:ascii="Arial" w:eastAsia="Times New Roman" w:hAnsi="Arial" w:cs="Arial"/>
          <w:b/>
          <w:color w:val="000000"/>
          <w:sz w:val="18"/>
          <w:szCs w:val="18"/>
          <w:lang w:eastAsia="pt-BR"/>
        </w:rPr>
        <w:t>s) item(</w:t>
      </w:r>
      <w:proofErr w:type="spellStart"/>
      <w:r w:rsidRPr="00C520BE">
        <w:rPr>
          <w:rFonts w:ascii="Arial" w:eastAsia="Times New Roman" w:hAnsi="Arial" w:cs="Arial"/>
          <w:b/>
          <w:color w:val="000000"/>
          <w:sz w:val="18"/>
          <w:szCs w:val="18"/>
          <w:lang w:eastAsia="pt-BR"/>
        </w:rPr>
        <w:t>ns</w:t>
      </w:r>
      <w:proofErr w:type="spellEnd"/>
      <w:r w:rsidRPr="00C520BE">
        <w:rPr>
          <w:rFonts w:ascii="Arial" w:eastAsia="Times New Roman" w:hAnsi="Arial" w:cs="Arial"/>
          <w:b/>
          <w:color w:val="000000"/>
          <w:sz w:val="18"/>
          <w:szCs w:val="18"/>
          <w:lang w:eastAsia="pt-BR"/>
        </w:rPr>
        <w:t>) com preços iguais aos do adjudicatário:</w:t>
      </w:r>
    </w:p>
    <w:p w14:paraId="0035779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53A38D4F"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3879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9CC0F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331A869"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470F7E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3CE40BF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13AC3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0CFC23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4D5B053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7E3AFC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34DC14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A069CF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6AC06D6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6F5009D7"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316B37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28F0994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31341A1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6D9EF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61C5C0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A7FF82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A6128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C48447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7779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BF48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614D5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EDFE79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EC3F9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6F64C5C"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96830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652C879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85B928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C117F5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764E0F7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B4BF6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0204EB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781946"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6E49A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0C607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3DE7D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83FB9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56C5F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1DC29E8"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664083DE"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540FCCA4"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2D693DD9"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2A861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368253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A2EEC0E"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976798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205B9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166E1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02E90BA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4170456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0B2279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44AC41D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1F67305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4B68C3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4F78CDC6"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522C48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51D9669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1C41DE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5FE52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28AB7D8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FC5F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D6F4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6136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7EB25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8C12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CD51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8A7837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D6B110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09775E18"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87B006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51CBDA6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1486202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8C01E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14:paraId="2E3212A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023D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AFA5C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C524C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20461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2D1CB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B2B1C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5A11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6ACE4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3FE5B68" w14:textId="77777777" w:rsidR="00315581" w:rsidRDefault="00315581" w:rsidP="00315581">
      <w:pPr>
        <w:spacing w:after="165" w:line="240" w:lineRule="auto"/>
        <w:jc w:val="right"/>
        <w:rPr>
          <w:rFonts w:ascii="Calibri" w:hAnsi="Calibri" w:cs="Calibri"/>
          <w:color w:val="000000"/>
        </w:rPr>
      </w:pPr>
    </w:p>
    <w:p w14:paraId="43618753" w14:textId="0409B8AC" w:rsidR="003D577F" w:rsidRDefault="00315581" w:rsidP="00315581">
      <w:pPr>
        <w:spacing w:after="165" w:line="240" w:lineRule="auto"/>
        <w:jc w:val="right"/>
        <w:rPr>
          <w:rFonts w:ascii="Arial" w:eastAsia="Times New Roman" w:hAnsi="Arial" w:cs="Arial"/>
          <w:color w:val="000000"/>
          <w:sz w:val="18"/>
          <w:szCs w:val="18"/>
          <w:lang w:eastAsia="pt-BR"/>
        </w:rPr>
      </w:pPr>
      <w:r>
        <w:rPr>
          <w:rFonts w:ascii="Calibri" w:hAnsi="Calibri" w:cs="Calibri"/>
          <w:color w:val="000000"/>
        </w:rPr>
        <w:t>São Paulo, na data da assinatura digital.</w:t>
      </w:r>
    </w:p>
    <w:p w14:paraId="0F91555F"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5F1118E9" w14:textId="7637A33E" w:rsidR="003D577F" w:rsidRPr="00454BC0" w:rsidRDefault="00524CBC" w:rsidP="00315581">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179"/>
      <w:footerReference w:type="default" r:id="rId180"/>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0A314" w14:textId="77777777" w:rsidR="0076229B" w:rsidRDefault="0076229B" w:rsidP="00445FE1">
      <w:pPr>
        <w:spacing w:after="0" w:line="240" w:lineRule="auto"/>
      </w:pPr>
      <w:r>
        <w:separator/>
      </w:r>
    </w:p>
  </w:endnote>
  <w:endnote w:type="continuationSeparator" w:id="0">
    <w:p w14:paraId="106AECA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00000000" w:usb1="500078FF" w:usb2="00000021" w:usb3="00000000" w:csb0="000001BF" w:csb1="00000000"/>
  </w:font>
  <w:font w:name="Liberation Serif">
    <w:altName w:val="Times New Roman"/>
    <w:charset w:val="00"/>
    <w:family w:val="roman"/>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B6F4"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DECE523" wp14:editId="541F376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4C9DFD8E" w14:textId="6F0FFDE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B57D8">
                            <w:rPr>
                              <w:rFonts w:ascii="Times New Roman"/>
                              <w:noProof/>
                              <w:sz w:val="18"/>
                            </w:rPr>
                            <w:t>17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B57D8">
                            <w:rPr>
                              <w:rFonts w:ascii="Times New Roman"/>
                              <w:noProof/>
                              <w:spacing w:val="-10"/>
                              <w:sz w:val="18"/>
                            </w:rPr>
                            <w:t>56</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DECE523"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4C9DFD8E" w14:textId="6F0FFDE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B57D8">
                      <w:rPr>
                        <w:rFonts w:ascii="Times New Roman"/>
                        <w:noProof/>
                        <w:sz w:val="18"/>
                      </w:rPr>
                      <w:t>17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B57D8">
                      <w:rPr>
                        <w:rFonts w:ascii="Times New Roman"/>
                        <w:noProof/>
                        <w:spacing w:val="-10"/>
                        <w:sz w:val="18"/>
                      </w:rPr>
                      <w:t>56</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57AB0" w14:textId="77777777" w:rsidR="0076229B" w:rsidRDefault="0076229B" w:rsidP="00445FE1">
      <w:pPr>
        <w:spacing w:after="0" w:line="240" w:lineRule="auto"/>
      </w:pPr>
      <w:r>
        <w:separator/>
      </w:r>
    </w:p>
  </w:footnote>
  <w:footnote w:type="continuationSeparator" w:id="0">
    <w:p w14:paraId="1E64E8DC"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905D4"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FD2BC9"/>
    <w:multiLevelType w:val="hybridMultilevel"/>
    <w:tmpl w:val="FCB8B45A"/>
    <w:lvl w:ilvl="0" w:tplc="62C47FCE">
      <w:start w:val="1"/>
      <w:numFmt w:val="decimal"/>
      <w:lvlText w:val="%1."/>
      <w:lvlJc w:val="left"/>
      <w:pPr>
        <w:ind w:left="2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1" w:tplc="6F7091BC">
      <w:start w:val="1"/>
      <w:numFmt w:val="lowerLetter"/>
      <w:lvlText w:val="%2"/>
      <w:lvlJc w:val="left"/>
      <w:pPr>
        <w:ind w:left="10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2" w:tplc="588EA172">
      <w:start w:val="1"/>
      <w:numFmt w:val="lowerRoman"/>
      <w:lvlText w:val="%3"/>
      <w:lvlJc w:val="left"/>
      <w:pPr>
        <w:ind w:left="18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3" w:tplc="348E88A2">
      <w:start w:val="1"/>
      <w:numFmt w:val="decimal"/>
      <w:lvlText w:val="%4"/>
      <w:lvlJc w:val="left"/>
      <w:pPr>
        <w:ind w:left="25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4" w:tplc="1A768C7A">
      <w:start w:val="1"/>
      <w:numFmt w:val="lowerLetter"/>
      <w:lvlText w:val="%5"/>
      <w:lvlJc w:val="left"/>
      <w:pPr>
        <w:ind w:left="324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5" w:tplc="85EE9E46">
      <w:start w:val="1"/>
      <w:numFmt w:val="lowerRoman"/>
      <w:lvlText w:val="%6"/>
      <w:lvlJc w:val="left"/>
      <w:pPr>
        <w:ind w:left="396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6" w:tplc="810C2724">
      <w:start w:val="1"/>
      <w:numFmt w:val="decimal"/>
      <w:lvlText w:val="%7"/>
      <w:lvlJc w:val="left"/>
      <w:pPr>
        <w:ind w:left="468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7" w:tplc="F1526D92">
      <w:start w:val="1"/>
      <w:numFmt w:val="lowerLetter"/>
      <w:lvlText w:val="%8"/>
      <w:lvlJc w:val="left"/>
      <w:pPr>
        <w:ind w:left="540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lvl w:ilvl="8" w:tplc="0F6870F4">
      <w:start w:val="1"/>
      <w:numFmt w:val="lowerRoman"/>
      <w:lvlText w:val="%9"/>
      <w:lvlJc w:val="left"/>
      <w:pPr>
        <w:ind w:left="6120" w:firstLine="0"/>
      </w:pPr>
      <w:rPr>
        <w:rFonts w:ascii="Liberation Sans" w:eastAsia="Liberation Sans" w:hAnsi="Liberation Sans" w:cs="Liberation Sans"/>
        <w:b/>
        <w:bCs/>
        <w:i w:val="0"/>
        <w:strike w:val="0"/>
        <w:dstrike w:val="0"/>
        <w:color w:val="000000"/>
        <w:sz w:val="18"/>
        <w:szCs w:val="18"/>
        <w:u w:val="none" w:color="000000"/>
        <w:effect w:val="none"/>
        <w:bdr w:val="none" w:sz="0" w:space="0" w:color="auto" w:frame="1"/>
        <w:vertAlign w:val="baseline"/>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8"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1"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2"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3"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6"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7" w15:restartNumberingAfterBreak="0">
    <w:nsid w:val="69610CF2"/>
    <w:multiLevelType w:val="hybridMultilevel"/>
    <w:tmpl w:val="C62C2ADA"/>
    <w:lvl w:ilvl="0" w:tplc="43C406D6">
      <w:start w:val="1"/>
      <w:numFmt w:val="decimal"/>
      <w:lvlText w:val="%1"/>
      <w:lvlJc w:val="left"/>
      <w:pPr>
        <w:ind w:left="360"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1" w:tplc="9E74788A">
      <w:start w:val="1"/>
      <w:numFmt w:val="lowerLetter"/>
      <w:lvlText w:val="%2"/>
      <w:lvlJc w:val="left"/>
      <w:pPr>
        <w:ind w:left="54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2" w:tplc="AD2E3952">
      <w:start w:val="1"/>
      <w:numFmt w:val="decimal"/>
      <w:lvlRestart w:val="0"/>
      <w:lvlText w:val="%3."/>
      <w:lvlJc w:val="left"/>
      <w:pPr>
        <w:ind w:left="59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3" w:tplc="7CE4A1B2">
      <w:start w:val="1"/>
      <w:numFmt w:val="decimal"/>
      <w:lvlText w:val="%4"/>
      <w:lvlJc w:val="left"/>
      <w:pPr>
        <w:ind w:left="145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4" w:tplc="91DC13AE">
      <w:start w:val="1"/>
      <w:numFmt w:val="lowerLetter"/>
      <w:lvlText w:val="%5"/>
      <w:lvlJc w:val="left"/>
      <w:pPr>
        <w:ind w:left="217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5" w:tplc="7D82809A">
      <w:start w:val="1"/>
      <w:numFmt w:val="lowerRoman"/>
      <w:lvlText w:val="%6"/>
      <w:lvlJc w:val="left"/>
      <w:pPr>
        <w:ind w:left="289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6" w:tplc="2A206F98">
      <w:start w:val="1"/>
      <w:numFmt w:val="decimal"/>
      <w:lvlText w:val="%7"/>
      <w:lvlJc w:val="left"/>
      <w:pPr>
        <w:ind w:left="361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7" w:tplc="7D3E3762">
      <w:start w:val="1"/>
      <w:numFmt w:val="lowerLetter"/>
      <w:lvlText w:val="%8"/>
      <w:lvlJc w:val="left"/>
      <w:pPr>
        <w:ind w:left="433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8" w:tplc="FEA82E0C">
      <w:start w:val="1"/>
      <w:numFmt w:val="lowerRoman"/>
      <w:lvlText w:val="%9"/>
      <w:lvlJc w:val="left"/>
      <w:pPr>
        <w:ind w:left="505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abstractNum>
  <w:abstractNum w:abstractNumId="28"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29" w15:restartNumberingAfterBreak="0">
    <w:nsid w:val="6B253386"/>
    <w:multiLevelType w:val="multilevel"/>
    <w:tmpl w:val="D09A43DE"/>
    <w:lvl w:ilvl="0">
      <w:start w:val="8"/>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start w:val="23"/>
      <w:numFmt w:val="decimal"/>
      <w:lvlText w:val="%1.%2"/>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start w:val="1"/>
      <w:numFmt w:val="decimal"/>
      <w:lvlRestart w:val="0"/>
      <w:lvlText w:val="%1.%2.%3."/>
      <w:lvlJc w:val="left"/>
      <w:pPr>
        <w:ind w:left="66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0"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1"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2" w15:restartNumberingAfterBreak="0">
    <w:nsid w:val="79C4232B"/>
    <w:multiLevelType w:val="hybridMultilevel"/>
    <w:tmpl w:val="D97CEFBE"/>
    <w:lvl w:ilvl="0" w:tplc="CB948DE4">
      <w:start w:val="1"/>
      <w:numFmt w:val="lowerLetter"/>
      <w:lvlText w:val="%1)"/>
      <w:lvlJc w:val="left"/>
      <w:pPr>
        <w:ind w:left="23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526CF3A">
      <w:start w:val="1"/>
      <w:numFmt w:val="lowerLetter"/>
      <w:lvlText w:val="%2"/>
      <w:lvlJc w:val="left"/>
      <w:pPr>
        <w:ind w:left="1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9ABEDEA4">
      <w:start w:val="1"/>
      <w:numFmt w:val="lowerRoman"/>
      <w:lvlText w:val="%3"/>
      <w:lvlJc w:val="left"/>
      <w:pPr>
        <w:ind w:left="1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1E6C546">
      <w:start w:val="1"/>
      <w:numFmt w:val="decimal"/>
      <w:lvlText w:val="%4"/>
      <w:lvlJc w:val="left"/>
      <w:pPr>
        <w:ind w:left="2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6324332">
      <w:start w:val="1"/>
      <w:numFmt w:val="lowerLetter"/>
      <w:lvlText w:val="%5"/>
      <w:lvlJc w:val="left"/>
      <w:pPr>
        <w:ind w:left="3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69FC73CC">
      <w:start w:val="1"/>
      <w:numFmt w:val="lowerRoman"/>
      <w:lvlText w:val="%6"/>
      <w:lvlJc w:val="left"/>
      <w:pPr>
        <w:ind w:left="39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ED94C8F8">
      <w:start w:val="1"/>
      <w:numFmt w:val="decimal"/>
      <w:lvlText w:val="%7"/>
      <w:lvlJc w:val="left"/>
      <w:pPr>
        <w:ind w:left="46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49AA88D6">
      <w:start w:val="1"/>
      <w:numFmt w:val="lowerLetter"/>
      <w:lvlText w:val="%8"/>
      <w:lvlJc w:val="left"/>
      <w:pPr>
        <w:ind w:left="54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F394F6D8">
      <w:start w:val="1"/>
      <w:numFmt w:val="lowerRoman"/>
      <w:lvlText w:val="%9"/>
      <w:lvlJc w:val="left"/>
      <w:pPr>
        <w:ind w:left="61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3"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4"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5" w15:restartNumberingAfterBreak="0">
    <w:nsid w:val="7F0359FA"/>
    <w:multiLevelType w:val="hybridMultilevel"/>
    <w:tmpl w:val="1B7A6EC4"/>
    <w:lvl w:ilvl="0" w:tplc="E812AB9C">
      <w:start w:val="1"/>
      <w:numFmt w:val="lowerLetter"/>
      <w:lvlText w:val="%1."/>
      <w:lvlJc w:val="left"/>
      <w:pPr>
        <w:ind w:left="60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1" w:tplc="0C521EFC">
      <w:start w:val="1"/>
      <w:numFmt w:val="lowerLetter"/>
      <w:lvlText w:val="%2"/>
      <w:lvlJc w:val="left"/>
      <w:pPr>
        <w:ind w:left="144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2" w:tplc="2E76F0AA">
      <w:start w:val="1"/>
      <w:numFmt w:val="lowerRoman"/>
      <w:lvlText w:val="%3"/>
      <w:lvlJc w:val="left"/>
      <w:pPr>
        <w:ind w:left="216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3" w:tplc="33CEF4AC">
      <w:start w:val="1"/>
      <w:numFmt w:val="decimal"/>
      <w:lvlText w:val="%4"/>
      <w:lvlJc w:val="left"/>
      <w:pPr>
        <w:ind w:left="288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4" w:tplc="2A767FAE">
      <w:start w:val="1"/>
      <w:numFmt w:val="lowerLetter"/>
      <w:lvlText w:val="%5"/>
      <w:lvlJc w:val="left"/>
      <w:pPr>
        <w:ind w:left="360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5" w:tplc="D5FA8584">
      <w:start w:val="1"/>
      <w:numFmt w:val="lowerRoman"/>
      <w:lvlText w:val="%6"/>
      <w:lvlJc w:val="left"/>
      <w:pPr>
        <w:ind w:left="432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6" w:tplc="BF1E7C2E">
      <w:start w:val="1"/>
      <w:numFmt w:val="decimal"/>
      <w:lvlText w:val="%7"/>
      <w:lvlJc w:val="left"/>
      <w:pPr>
        <w:ind w:left="504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7" w:tplc="6E587DE2">
      <w:start w:val="1"/>
      <w:numFmt w:val="lowerLetter"/>
      <w:lvlText w:val="%8"/>
      <w:lvlJc w:val="left"/>
      <w:pPr>
        <w:ind w:left="576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8" w:tplc="AE3A6BFA">
      <w:start w:val="1"/>
      <w:numFmt w:val="lowerRoman"/>
      <w:lvlText w:val="%9"/>
      <w:lvlJc w:val="left"/>
      <w:pPr>
        <w:ind w:left="6487"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abstractNum>
  <w:abstractNum w:abstractNumId="3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6"/>
  </w:num>
  <w:num w:numId="3">
    <w:abstractNumId w:val="10"/>
  </w:num>
  <w:num w:numId="4">
    <w:abstractNumId w:val="2"/>
  </w:num>
  <w:num w:numId="5">
    <w:abstractNumId w:val="15"/>
  </w:num>
  <w:num w:numId="6">
    <w:abstractNumId w:val="5"/>
  </w:num>
  <w:num w:numId="7">
    <w:abstractNumId w:val="17"/>
  </w:num>
  <w:num w:numId="8">
    <w:abstractNumId w:val="6"/>
  </w:num>
  <w:num w:numId="9">
    <w:abstractNumId w:val="28"/>
  </w:num>
  <w:num w:numId="10">
    <w:abstractNumId w:val="3"/>
  </w:num>
  <w:num w:numId="11">
    <w:abstractNumId w:val="22"/>
  </w:num>
  <w:num w:numId="12">
    <w:abstractNumId w:val="31"/>
  </w:num>
  <w:num w:numId="13">
    <w:abstractNumId w:val="33"/>
  </w:num>
  <w:num w:numId="14">
    <w:abstractNumId w:val="1"/>
  </w:num>
  <w:num w:numId="15">
    <w:abstractNumId w:val="26"/>
  </w:num>
  <w:num w:numId="16">
    <w:abstractNumId w:val="34"/>
  </w:num>
  <w:num w:numId="17">
    <w:abstractNumId w:val="30"/>
  </w:num>
  <w:num w:numId="18">
    <w:abstractNumId w:val="20"/>
  </w:num>
  <w:num w:numId="19">
    <w:abstractNumId w:val="16"/>
  </w:num>
  <w:num w:numId="20">
    <w:abstractNumId w:val="25"/>
  </w:num>
  <w:num w:numId="21">
    <w:abstractNumId w:val="0"/>
  </w:num>
  <w:num w:numId="22">
    <w:abstractNumId w:val="7"/>
  </w:num>
  <w:num w:numId="23">
    <w:abstractNumId w:val="11"/>
  </w:num>
  <w:num w:numId="24">
    <w:abstractNumId w:val="4"/>
  </w:num>
  <w:num w:numId="25">
    <w:abstractNumId w:val="21"/>
  </w:num>
  <w:num w:numId="26">
    <w:abstractNumId w:val="23"/>
  </w:num>
  <w:num w:numId="27">
    <w:abstractNumId w:val="9"/>
  </w:num>
  <w:num w:numId="28">
    <w:abstractNumId w:val="24"/>
  </w:num>
  <w:num w:numId="29">
    <w:abstractNumId w:val="19"/>
  </w:num>
  <w:num w:numId="30">
    <w:abstractNumId w:val="8"/>
  </w:num>
  <w:num w:numId="31">
    <w:abstractNumId w:val="18"/>
  </w:num>
  <w:num w:numId="32">
    <w:abstractNumId w:val="1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8"/>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B57D8"/>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355B4"/>
    <w:rsid w:val="00240693"/>
    <w:rsid w:val="00244BE0"/>
    <w:rsid w:val="002505E6"/>
    <w:rsid w:val="00252E8B"/>
    <w:rsid w:val="002551B6"/>
    <w:rsid w:val="00272CE7"/>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15581"/>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57F5"/>
    <w:rsid w:val="004235FD"/>
    <w:rsid w:val="00426A2F"/>
    <w:rsid w:val="004278E4"/>
    <w:rsid w:val="00427E90"/>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1025"/>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71801"/>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472D8"/>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E6898"/>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0351"/>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50D3"/>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0C80"/>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189A"/>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D264E"/>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430161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9796">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213350044">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015379059">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58373884">
      <w:bodyDiv w:val="1"/>
      <w:marLeft w:val="0"/>
      <w:marRight w:val="0"/>
      <w:marTop w:val="0"/>
      <w:marBottom w:val="0"/>
      <w:divBdr>
        <w:top w:val="none" w:sz="0" w:space="0" w:color="auto"/>
        <w:left w:val="none" w:sz="0" w:space="0" w:color="auto"/>
        <w:bottom w:val="none" w:sz="0" w:space="0" w:color="auto"/>
        <w:right w:val="none" w:sz="0" w:space="0" w:color="auto"/>
      </w:divBdr>
    </w:div>
    <w:div w:id="153422220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16656871">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8220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_ato2007-2010/2007/lei/l11488.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leis/l8078compilado.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leis/l8078.htm" TargetMode="External"/><Relationship Id="rId123" Type="http://schemas.openxmlformats.org/officeDocument/2006/relationships/hyperlink" Target="https://www.planalto.gov.br/ccivil_03/leis/l8078compilado.htm" TargetMode="External"/><Relationship Id="rId128" Type="http://schemas.openxmlformats.org/officeDocument/2006/relationships/hyperlink" Target="http://www.legislacao.sp.gov.br/legislacao/dg280202.nsf/5fb5269ed17b47ab83256cfb00501469/d26a3c60510da6bc03258905004dd50a?OpenDocument&amp;Highlight=0,67.301"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25art159"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1-2014/2013/Lei/L12846.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s://www.planalto.gov.br/ccivil_03/LEIS/LCP/Lcp12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0/decreto/D1054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3/Lei/L12846.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cnj.jus.br/improbidade_adm/consultar_requerido.php"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a3c60510da6bc03258905004dd50a?OpenDocument&amp;Highlight=0,67.301"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0/decreto/D1054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constituicao/constituicaocompilado.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0/decreto/D1054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www.esancoes.sp.gov.br/"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legislacao.sp.gov.br/legislacao/dg280202.nsf/legislacao/constituicao_estadual.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tce.sp.gov.br/apenados"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07-2010/2009/lei/l12187.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4FCFF-174C-404D-8618-ACE2B5B5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56</Pages>
  <Words>37480</Words>
  <Characters>202394</Characters>
  <Application>Microsoft Office Word</Application>
  <DocSecurity>0</DocSecurity>
  <Lines>1686</Lines>
  <Paragraphs>478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5</cp:revision>
  <dcterms:created xsi:type="dcterms:W3CDTF">2026-03-11T11:01:00Z</dcterms:created>
  <dcterms:modified xsi:type="dcterms:W3CDTF">2026-03-12T12:34:00Z</dcterms:modified>
</cp:coreProperties>
</file>